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4E1C5" w14:textId="77777777" w:rsidR="00283FD3" w:rsidRPr="00602FD3" w:rsidRDefault="00283FD3" w:rsidP="00283FD3">
      <w:pPr>
        <w:widowControl w:val="0"/>
        <w:tabs>
          <w:tab w:val="left" w:pos="6804"/>
        </w:tabs>
        <w:ind w:right="902"/>
        <w:jc w:val="right"/>
        <w:rPr>
          <w:rFonts w:ascii="Times New Roman" w:hAnsi="Times New Roman" w:cs="Times New Roman"/>
          <w:snapToGrid w:val="0"/>
          <w:sz w:val="24"/>
          <w:szCs w:val="24"/>
        </w:rPr>
      </w:pPr>
      <w:r w:rsidRPr="00602FD3">
        <w:rPr>
          <w:rFonts w:ascii="Times New Roman" w:hAnsi="Times New Roman" w:cs="Times New Roman"/>
          <w:snapToGrid w:val="0"/>
          <w:sz w:val="24"/>
          <w:szCs w:val="24"/>
        </w:rPr>
        <w:t>Al DSGA</w:t>
      </w:r>
    </w:p>
    <w:p w14:paraId="5AA606D3" w14:textId="2BFF86D2" w:rsidR="00283FD3" w:rsidRPr="00602FD3" w:rsidRDefault="00283FD3" w:rsidP="00283FD3">
      <w:pPr>
        <w:widowControl w:val="0"/>
        <w:tabs>
          <w:tab w:val="left" w:pos="6804"/>
        </w:tabs>
        <w:ind w:right="902"/>
        <w:jc w:val="right"/>
        <w:rPr>
          <w:rFonts w:ascii="Times New Roman" w:hAnsi="Times New Roman" w:cs="Times New Roman"/>
          <w:snapToGrid w:val="0"/>
          <w:sz w:val="24"/>
          <w:szCs w:val="24"/>
        </w:rPr>
      </w:pPr>
      <w:r w:rsidRPr="00602FD3">
        <w:rPr>
          <w:rFonts w:ascii="Times New Roman" w:hAnsi="Times New Roman" w:cs="Times New Roman"/>
          <w:snapToGrid w:val="0"/>
          <w:sz w:val="24"/>
          <w:szCs w:val="24"/>
          <w:highlight w:val="green"/>
        </w:rPr>
        <w:t>All’</w:t>
      </w:r>
      <w:proofErr w:type="spellStart"/>
      <w:r w:rsidRPr="00602FD3">
        <w:rPr>
          <w:rFonts w:ascii="Times New Roman" w:hAnsi="Times New Roman" w:cs="Times New Roman"/>
          <w:snapToGrid w:val="0"/>
          <w:sz w:val="24"/>
          <w:szCs w:val="24"/>
          <w:highlight w:val="green"/>
        </w:rPr>
        <w:t>Ins</w:t>
      </w:r>
      <w:proofErr w:type="spellEnd"/>
      <w:r w:rsidRPr="00602FD3">
        <w:rPr>
          <w:rFonts w:ascii="Times New Roman" w:hAnsi="Times New Roman" w:cs="Times New Roman"/>
          <w:snapToGrid w:val="0"/>
          <w:sz w:val="24"/>
          <w:szCs w:val="24"/>
          <w:highlight w:val="green"/>
        </w:rPr>
        <w:t>/ ________________</w:t>
      </w:r>
    </w:p>
    <w:p w14:paraId="2E60B8B3" w14:textId="77777777" w:rsidR="00283FD3" w:rsidRPr="00602FD3" w:rsidRDefault="00283FD3" w:rsidP="00283FD3">
      <w:pPr>
        <w:widowControl w:val="0"/>
        <w:tabs>
          <w:tab w:val="left" w:pos="6804"/>
        </w:tabs>
        <w:ind w:right="902"/>
        <w:jc w:val="right"/>
        <w:rPr>
          <w:rFonts w:ascii="Times New Roman" w:hAnsi="Times New Roman" w:cs="Times New Roman"/>
          <w:b/>
          <w:snapToGrid w:val="0"/>
          <w:sz w:val="24"/>
          <w:szCs w:val="24"/>
        </w:rPr>
      </w:pPr>
      <w:r w:rsidRPr="00602FD3">
        <w:rPr>
          <w:rFonts w:ascii="Times New Roman" w:hAnsi="Times New Roman" w:cs="Times New Roman"/>
          <w:snapToGrid w:val="0"/>
          <w:sz w:val="24"/>
          <w:szCs w:val="24"/>
        </w:rPr>
        <w:t>Agli atti del progetto</w:t>
      </w:r>
    </w:p>
    <w:p w14:paraId="4CE9A94C" w14:textId="77777777" w:rsidR="00C00527" w:rsidRPr="00602FD3" w:rsidRDefault="00C00527" w:rsidP="00E162DF">
      <w:pPr>
        <w:spacing w:after="0" w:line="240" w:lineRule="auto"/>
        <w:jc w:val="right"/>
        <w:rPr>
          <w:rFonts w:ascii="Times New Roman" w:hAnsi="Times New Roman" w:cs="Times New Roman"/>
          <w:bCs/>
          <w:sz w:val="24"/>
          <w:szCs w:val="24"/>
        </w:rPr>
      </w:pPr>
    </w:p>
    <w:p w14:paraId="189FE4B7" w14:textId="77777777" w:rsidR="00172A1C" w:rsidRPr="00602FD3" w:rsidRDefault="00172A1C" w:rsidP="00E162DF">
      <w:pPr>
        <w:spacing w:after="0" w:line="240" w:lineRule="auto"/>
        <w:jc w:val="right"/>
        <w:rPr>
          <w:rFonts w:ascii="Times New Roman" w:hAnsi="Times New Roman" w:cs="Times New Roman"/>
          <w:bCs/>
          <w:sz w:val="24"/>
          <w:szCs w:val="24"/>
        </w:rPr>
      </w:pPr>
    </w:p>
    <w:p w14:paraId="3B10A380" w14:textId="77777777" w:rsidR="00C00527" w:rsidRPr="00602FD3" w:rsidRDefault="00C00527" w:rsidP="00E162DF">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spacing w:after="0" w:line="240" w:lineRule="auto"/>
        <w:jc w:val="center"/>
        <w:rPr>
          <w:rFonts w:ascii="Times New Roman" w:eastAsia="Calibri" w:hAnsi="Times New Roman" w:cs="Times New Roman"/>
          <w:b/>
          <w:bCs/>
          <w:color w:val="385623" w:themeColor="accent6" w:themeShade="80"/>
          <w:sz w:val="24"/>
          <w:szCs w:val="24"/>
        </w:rPr>
      </w:pPr>
    </w:p>
    <w:p w14:paraId="085D311B" w14:textId="14A90DFC" w:rsidR="00C00527" w:rsidRPr="00602FD3" w:rsidRDefault="00E06E37" w:rsidP="00E162DF">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spacing w:after="0" w:line="240" w:lineRule="auto"/>
        <w:jc w:val="center"/>
        <w:rPr>
          <w:rFonts w:ascii="Times New Roman" w:hAnsi="Times New Roman" w:cs="Times New Roman"/>
          <w:bCs/>
          <w:color w:val="385623" w:themeColor="accent6" w:themeShade="80"/>
          <w:sz w:val="24"/>
          <w:szCs w:val="24"/>
        </w:rPr>
      </w:pPr>
      <w:r>
        <w:rPr>
          <w:rFonts w:ascii="Times New Roman" w:eastAsia="Calibri" w:hAnsi="Times New Roman" w:cs="Times New Roman"/>
          <w:b/>
          <w:bCs/>
          <w:color w:val="385623" w:themeColor="accent6" w:themeShade="80"/>
          <w:sz w:val="24"/>
          <w:szCs w:val="24"/>
        </w:rPr>
        <w:t xml:space="preserve">ALLEGATO A </w:t>
      </w:r>
      <w:proofErr w:type="gramStart"/>
      <w:r>
        <w:rPr>
          <w:rFonts w:ascii="Times New Roman" w:eastAsia="Calibri" w:hAnsi="Times New Roman" w:cs="Times New Roman"/>
          <w:b/>
          <w:bCs/>
          <w:color w:val="385623" w:themeColor="accent6" w:themeShade="80"/>
          <w:sz w:val="24"/>
          <w:szCs w:val="24"/>
        </w:rPr>
        <w:t xml:space="preserve">al  </w:t>
      </w:r>
      <w:r w:rsidR="00C00527" w:rsidRPr="00602FD3">
        <w:rPr>
          <w:rFonts w:ascii="Times New Roman" w:eastAsia="Calibri" w:hAnsi="Times New Roman" w:cs="Times New Roman"/>
          <w:b/>
          <w:bCs/>
          <w:color w:val="385623" w:themeColor="accent6" w:themeShade="80"/>
          <w:sz w:val="24"/>
          <w:szCs w:val="24"/>
        </w:rPr>
        <w:t>DECRETO</w:t>
      </w:r>
      <w:proofErr w:type="gramEnd"/>
      <w:r w:rsidR="00C00527" w:rsidRPr="00602FD3">
        <w:rPr>
          <w:rFonts w:ascii="Times New Roman" w:eastAsia="Calibri" w:hAnsi="Times New Roman" w:cs="Times New Roman"/>
          <w:b/>
          <w:bCs/>
          <w:color w:val="385623" w:themeColor="accent6" w:themeShade="80"/>
          <w:sz w:val="24"/>
          <w:szCs w:val="24"/>
        </w:rPr>
        <w:t xml:space="preserve"> DI </w:t>
      </w:r>
      <w:r w:rsidR="00814DB7" w:rsidRPr="00602FD3">
        <w:rPr>
          <w:rFonts w:ascii="Times New Roman" w:eastAsia="Calibri" w:hAnsi="Times New Roman" w:cs="Times New Roman"/>
          <w:b/>
          <w:bCs/>
          <w:color w:val="385623" w:themeColor="accent6" w:themeShade="80"/>
          <w:sz w:val="24"/>
          <w:szCs w:val="24"/>
        </w:rPr>
        <w:t>AFFIDAMENTO</w:t>
      </w:r>
      <w:r w:rsidR="00C00527" w:rsidRPr="00602FD3">
        <w:rPr>
          <w:rFonts w:ascii="Times New Roman" w:eastAsia="Calibri" w:hAnsi="Times New Roman" w:cs="Times New Roman"/>
          <w:b/>
          <w:bCs/>
          <w:color w:val="385623" w:themeColor="accent6" w:themeShade="80"/>
          <w:sz w:val="24"/>
          <w:szCs w:val="24"/>
        </w:rPr>
        <w:t xml:space="preserve"> INCARICHI </w:t>
      </w:r>
      <w:r w:rsidR="00814DB7" w:rsidRPr="00602FD3">
        <w:rPr>
          <w:rFonts w:ascii="Times New Roman" w:eastAsia="Calibri" w:hAnsi="Times New Roman" w:cs="Times New Roman"/>
          <w:b/>
          <w:bCs/>
          <w:color w:val="385623" w:themeColor="accent6" w:themeShade="80"/>
          <w:sz w:val="24"/>
          <w:szCs w:val="24"/>
        </w:rPr>
        <w:t>AL TEAM DI PROGETTO</w:t>
      </w:r>
    </w:p>
    <w:p w14:paraId="7A3196D9" w14:textId="4CE9E2DF" w:rsidR="00C00527" w:rsidRPr="00602FD3" w:rsidRDefault="00C00527" w:rsidP="00E162DF">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spacing w:after="0" w:line="240" w:lineRule="auto"/>
        <w:rPr>
          <w:rFonts w:ascii="Times New Roman" w:hAnsi="Times New Roman" w:cs="Times New Roman"/>
          <w:b/>
          <w:bCs/>
          <w:color w:val="385623" w:themeColor="accent6" w:themeShade="80"/>
          <w:sz w:val="24"/>
          <w:szCs w:val="24"/>
        </w:rPr>
      </w:pPr>
      <w:r w:rsidRPr="00602FD3">
        <w:rPr>
          <w:rFonts w:ascii="Times New Roman" w:eastAsia="Calibri" w:hAnsi="Times New Roman" w:cs="Times New Roman"/>
          <w:b/>
          <w:bCs/>
          <w:color w:val="385623" w:themeColor="accent6" w:themeShade="80"/>
          <w:sz w:val="24"/>
          <w:szCs w:val="24"/>
        </w:rPr>
        <w:t>AVENTE AD OGGETTO:</w:t>
      </w:r>
      <w:r w:rsidRPr="00602FD3">
        <w:rPr>
          <w:rFonts w:ascii="Times New Roman" w:eastAsia="Times New Roman" w:hAnsi="Times New Roman" w:cs="Times New Roman"/>
          <w:b/>
          <w:bCs/>
          <w:color w:val="385623" w:themeColor="accent6" w:themeShade="80"/>
          <w:sz w:val="24"/>
          <w:szCs w:val="24"/>
          <w:lang w:eastAsia="it-IT"/>
        </w:rPr>
        <w:t xml:space="preserve"> </w:t>
      </w:r>
      <w:r w:rsidRPr="00602FD3">
        <w:rPr>
          <w:rFonts w:ascii="Times New Roman" w:hAnsi="Times New Roman" w:cs="Times New Roman"/>
          <w:noProof/>
          <w:color w:val="385623" w:themeColor="accent6" w:themeShade="80"/>
          <w:lang w:eastAsia="it-IT"/>
        </w:rPr>
        <mc:AlternateContent>
          <mc:Choice Requires="wps">
            <w:drawing>
              <wp:anchor distT="0" distB="0" distL="0" distR="0" simplePos="0" relativeHeight="251659264" behindDoc="1" locked="0" layoutInCell="1" allowOverlap="1" wp14:anchorId="2D1C0B71" wp14:editId="27EFCB1D">
                <wp:simplePos x="0" y="0"/>
                <wp:positionH relativeFrom="margin">
                  <wp:align>left</wp:align>
                </wp:positionH>
                <wp:positionV relativeFrom="paragraph">
                  <wp:posOffset>1840865</wp:posOffset>
                </wp:positionV>
                <wp:extent cx="6122035" cy="561975"/>
                <wp:effectExtent l="0" t="0" r="12065" b="28575"/>
                <wp:wrapTopAndBottom/>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5619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5D1859" w14:textId="77777777" w:rsidR="00C00527" w:rsidRPr="00120724" w:rsidRDefault="00C00527" w:rsidP="00C00527">
                            <w:pPr>
                              <w:widowControl w:val="0"/>
                              <w:numPr>
                                <w:ilvl w:val="0"/>
                                <w:numId w:val="8"/>
                              </w:numPr>
                              <w:tabs>
                                <w:tab w:val="left" w:pos="808"/>
                                <w:tab w:val="left" w:pos="809"/>
                              </w:tabs>
                              <w:autoSpaceDE w:val="0"/>
                              <w:autoSpaceDN w:val="0"/>
                              <w:spacing w:after="0" w:line="269" w:lineRule="exact"/>
                              <w:rPr>
                                <w:color w:val="385623" w:themeColor="accent6" w:themeShade="80"/>
                              </w:rPr>
                            </w:pPr>
                            <w:r w:rsidRPr="00120724">
                              <w:rPr>
                                <w:color w:val="385623" w:themeColor="accent6" w:themeShade="80"/>
                              </w:rPr>
                              <w:t>Percorsi di formazione sulla transizione digitale</w:t>
                            </w:r>
                          </w:p>
                          <w:p w14:paraId="577BFEF3" w14:textId="77777777" w:rsidR="00C00527" w:rsidRPr="00120724" w:rsidRDefault="00C00527" w:rsidP="00C00527">
                            <w:pPr>
                              <w:widowControl w:val="0"/>
                              <w:numPr>
                                <w:ilvl w:val="0"/>
                                <w:numId w:val="8"/>
                              </w:numPr>
                              <w:tabs>
                                <w:tab w:val="left" w:pos="808"/>
                                <w:tab w:val="left" w:pos="809"/>
                              </w:tabs>
                              <w:autoSpaceDE w:val="0"/>
                              <w:autoSpaceDN w:val="0"/>
                              <w:spacing w:after="0" w:line="269" w:lineRule="exact"/>
                              <w:rPr>
                                <w:color w:val="385623" w:themeColor="accent6" w:themeShade="80"/>
                              </w:rPr>
                            </w:pPr>
                            <w:r w:rsidRPr="00120724">
                              <w:rPr>
                                <w:color w:val="385623" w:themeColor="accent6" w:themeShade="80"/>
                              </w:rPr>
                              <w:t>Laboratori di formazione sul campo</w:t>
                            </w:r>
                          </w:p>
                          <w:p w14:paraId="4AF08A57" w14:textId="77777777" w:rsidR="00C00527" w:rsidRPr="00120724" w:rsidRDefault="00C00527" w:rsidP="00C00527">
                            <w:pPr>
                              <w:widowControl w:val="0"/>
                              <w:numPr>
                                <w:ilvl w:val="0"/>
                                <w:numId w:val="8"/>
                              </w:numPr>
                              <w:tabs>
                                <w:tab w:val="left" w:pos="808"/>
                                <w:tab w:val="left" w:pos="809"/>
                              </w:tabs>
                              <w:autoSpaceDE w:val="0"/>
                              <w:autoSpaceDN w:val="0"/>
                              <w:spacing w:after="0" w:line="269" w:lineRule="exact"/>
                              <w:ind w:hanging="349"/>
                              <w:rPr>
                                <w:color w:val="385623" w:themeColor="accent6" w:themeShade="80"/>
                              </w:rPr>
                            </w:pPr>
                            <w:r w:rsidRPr="00120724">
                              <w:rPr>
                                <w:color w:val="385623" w:themeColor="accent6" w:themeShade="80"/>
                              </w:rPr>
                              <w:t>Comunità di pratiche per l’apprendimento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C0B71" id="_x0000_t202" coordsize="21600,21600" o:spt="202" path="m,l,21600r21600,l21600,xe">
                <v:stroke joinstyle="miter"/>
                <v:path gradientshapeok="t" o:connecttype="rect"/>
              </v:shapetype>
              <v:shape id="Casella di testo 3" o:spid="_x0000_s1026" type="#_x0000_t202" style="position:absolute;margin-left:0;margin-top:144.95pt;width:482.05pt;height:44.2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" filled="f" strokeweight=".48pt">
                <v:textbox inset="0,0,0,0">
                  <w:txbxContent>
                    <w:p w14:paraId="5D5D1859" w14:textId="77777777" w:rsidR="00C00527" w:rsidRPr="00120724" w:rsidRDefault="00C00527" w:rsidP="00C00527">
                      <w:pPr>
                        <w:widowControl w:val="0"/>
                        <w:numPr>
                          <w:ilvl w:val="0"/>
                          <w:numId w:val="8"/>
                        </w:numPr>
                        <w:tabs>
                          <w:tab w:val="left" w:pos="808"/>
                          <w:tab w:val="left" w:pos="809"/>
                        </w:tabs>
                        <w:autoSpaceDE w:val="0"/>
                        <w:autoSpaceDN w:val="0"/>
                        <w:spacing w:after="0" w:line="269" w:lineRule="exact"/>
                        <w:rPr>
                          <w:color w:val="385623" w:themeColor="accent6" w:themeShade="80"/>
                        </w:rPr>
                      </w:pPr>
                      <w:r w:rsidRPr="00120724">
                        <w:rPr>
                          <w:color w:val="385623" w:themeColor="accent6" w:themeShade="80"/>
                        </w:rPr>
                        <w:t>Percorsi di formazione sulla transizione digitale</w:t>
                      </w:r>
                    </w:p>
                    <w:p w14:paraId="577BFEF3" w14:textId="77777777" w:rsidR="00C00527" w:rsidRPr="00120724" w:rsidRDefault="00C00527" w:rsidP="00C00527">
                      <w:pPr>
                        <w:widowControl w:val="0"/>
                        <w:numPr>
                          <w:ilvl w:val="0"/>
                          <w:numId w:val="8"/>
                        </w:numPr>
                        <w:tabs>
                          <w:tab w:val="left" w:pos="808"/>
                          <w:tab w:val="left" w:pos="809"/>
                        </w:tabs>
                        <w:autoSpaceDE w:val="0"/>
                        <w:autoSpaceDN w:val="0"/>
                        <w:spacing w:after="0" w:line="269" w:lineRule="exact"/>
                        <w:rPr>
                          <w:color w:val="385623" w:themeColor="accent6" w:themeShade="80"/>
                        </w:rPr>
                      </w:pPr>
                      <w:r w:rsidRPr="00120724">
                        <w:rPr>
                          <w:color w:val="385623" w:themeColor="accent6" w:themeShade="80"/>
                        </w:rPr>
                        <w:t>Laboratori di formazione sul campo</w:t>
                      </w:r>
                    </w:p>
                    <w:p w14:paraId="4AF08A57" w14:textId="77777777" w:rsidR="00C00527" w:rsidRPr="00120724" w:rsidRDefault="00C00527" w:rsidP="00C00527">
                      <w:pPr>
                        <w:widowControl w:val="0"/>
                        <w:numPr>
                          <w:ilvl w:val="0"/>
                          <w:numId w:val="8"/>
                        </w:numPr>
                        <w:tabs>
                          <w:tab w:val="left" w:pos="808"/>
                          <w:tab w:val="left" w:pos="809"/>
                        </w:tabs>
                        <w:autoSpaceDE w:val="0"/>
                        <w:autoSpaceDN w:val="0"/>
                        <w:spacing w:after="0" w:line="269" w:lineRule="exact"/>
                        <w:ind w:hanging="349"/>
                        <w:rPr>
                          <w:color w:val="385623" w:themeColor="accent6" w:themeShade="80"/>
                        </w:rPr>
                      </w:pPr>
                      <w:r w:rsidRPr="00120724">
                        <w:rPr>
                          <w:color w:val="385623" w:themeColor="accent6" w:themeShade="80"/>
                        </w:rPr>
                        <w:t>Comunità di pratiche per l’apprendimento</w:t>
                      </w:r>
                    </w:p>
                  </w:txbxContent>
                </v:textbox>
                <w10:wrap type="topAndBottom" anchorx="margin"/>
              </v:shape>
            </w:pict>
          </mc:Fallback>
        </mc:AlternateContent>
      </w:r>
      <w:r w:rsidRPr="00602FD3">
        <w:rPr>
          <w:rFonts w:ascii="Times New Roman" w:hAnsi="Times New Roman" w:cs="Times New Roman"/>
          <w:bCs/>
          <w:color w:val="385623" w:themeColor="accent6" w:themeShade="80"/>
          <w:sz w:val="24"/>
          <w:szCs w:val="24"/>
        </w:rPr>
        <w:t>Piano nazionale di ripresa e resilienza, Missione 4 – Istruzione e ricerca – Componente 1 – Potenziamento dell’offerta dei servizi di istruzione: dagli asili nido alle università – Investimento 2.1 “</w:t>
      </w:r>
      <w:r w:rsidRPr="00602FD3">
        <w:rPr>
          <w:rFonts w:ascii="Times New Roman" w:hAnsi="Times New Roman" w:cs="Times New Roman"/>
          <w:bCs/>
          <w:i/>
          <w:iCs/>
          <w:color w:val="385623" w:themeColor="accent6" w:themeShade="80"/>
          <w:sz w:val="24"/>
          <w:szCs w:val="24"/>
        </w:rPr>
        <w:t>Didattica digitale integrata e formazione alla transizione digitale per il personale scolastico</w:t>
      </w:r>
      <w:r w:rsidRPr="00602FD3">
        <w:rPr>
          <w:rFonts w:ascii="Times New Roman" w:hAnsi="Times New Roman" w:cs="Times New Roman"/>
          <w:bCs/>
          <w:color w:val="385623" w:themeColor="accent6" w:themeShade="80"/>
          <w:sz w:val="24"/>
          <w:szCs w:val="24"/>
        </w:rPr>
        <w:t xml:space="preserve">”, finanziato dall’Unione europea – </w:t>
      </w:r>
      <w:proofErr w:type="spellStart"/>
      <w:r w:rsidRPr="00602FD3">
        <w:rPr>
          <w:rFonts w:ascii="Times New Roman" w:hAnsi="Times New Roman" w:cs="Times New Roman"/>
          <w:bCs/>
          <w:i/>
          <w:iCs/>
          <w:color w:val="385623" w:themeColor="accent6" w:themeShade="80"/>
          <w:sz w:val="24"/>
          <w:szCs w:val="24"/>
        </w:rPr>
        <w:t>Next</w:t>
      </w:r>
      <w:proofErr w:type="spellEnd"/>
      <w:r w:rsidRPr="00602FD3">
        <w:rPr>
          <w:rFonts w:ascii="Times New Roman" w:hAnsi="Times New Roman" w:cs="Times New Roman"/>
          <w:bCs/>
          <w:i/>
          <w:iCs/>
          <w:color w:val="385623" w:themeColor="accent6" w:themeShade="80"/>
          <w:sz w:val="24"/>
          <w:szCs w:val="24"/>
        </w:rPr>
        <w:t xml:space="preserve"> Generation EU</w:t>
      </w:r>
      <w:r w:rsidRPr="00602FD3">
        <w:rPr>
          <w:rFonts w:ascii="Times New Roman" w:hAnsi="Times New Roman" w:cs="Times New Roman"/>
          <w:bCs/>
          <w:color w:val="385623" w:themeColor="accent6" w:themeShade="80"/>
          <w:sz w:val="24"/>
          <w:szCs w:val="24"/>
        </w:rPr>
        <w:t xml:space="preserve"> –</w:t>
      </w:r>
      <w:r w:rsidRPr="00602FD3">
        <w:rPr>
          <w:rFonts w:ascii="Times New Roman" w:hAnsi="Times New Roman" w:cs="Times New Roman"/>
          <w:b/>
          <w:bCs/>
          <w:color w:val="385623" w:themeColor="accent6" w:themeShade="80"/>
          <w:sz w:val="24"/>
          <w:szCs w:val="24"/>
        </w:rPr>
        <w:t xml:space="preserve"> “</w:t>
      </w:r>
      <w:r w:rsidRPr="00602FD3">
        <w:rPr>
          <w:rFonts w:ascii="Times New Roman" w:hAnsi="Times New Roman" w:cs="Times New Roman"/>
          <w:b/>
          <w:bCs/>
          <w:i/>
          <w:iCs/>
          <w:color w:val="385623" w:themeColor="accent6" w:themeShade="80"/>
          <w:sz w:val="24"/>
          <w:szCs w:val="24"/>
        </w:rPr>
        <w:t>Formazione del personale scolastico per la transizione digitale</w:t>
      </w:r>
      <w:r w:rsidRPr="00602FD3">
        <w:rPr>
          <w:rFonts w:ascii="Times New Roman" w:hAnsi="Times New Roman" w:cs="Times New Roman"/>
          <w:b/>
          <w:bCs/>
          <w:color w:val="385623" w:themeColor="accent6" w:themeShade="80"/>
          <w:sz w:val="24"/>
          <w:szCs w:val="24"/>
        </w:rPr>
        <w:t>”. (D.M. n. 66/2023)</w:t>
      </w:r>
    </w:p>
    <w:tbl>
      <w:tblPr>
        <w:tblStyle w:val="TableNormal"/>
        <w:tblpPr w:leftFromText="141" w:rightFromText="141" w:vertAnchor="text" w:horzAnchor="margin" w:tblpY="68"/>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3163"/>
        <w:gridCol w:w="3116"/>
      </w:tblGrid>
      <w:tr w:rsidR="00C00527" w:rsidRPr="00602FD3" w14:paraId="4D9D7847" w14:textId="77777777" w:rsidTr="00ED2CA2">
        <w:trPr>
          <w:trHeight w:val="508"/>
        </w:trPr>
        <w:tc>
          <w:tcPr>
            <w:tcW w:w="3397" w:type="dxa"/>
          </w:tcPr>
          <w:p w14:paraId="5B74EBF5" w14:textId="77777777" w:rsidR="00C00527" w:rsidRPr="00602FD3" w:rsidRDefault="00C00527" w:rsidP="00E162DF">
            <w:pPr>
              <w:pStyle w:val="TableParagraph"/>
              <w:spacing w:before="0"/>
              <w:rPr>
                <w:b/>
              </w:rPr>
            </w:pPr>
            <w:proofErr w:type="spellStart"/>
            <w:r w:rsidRPr="00602FD3">
              <w:rPr>
                <w:b/>
              </w:rPr>
              <w:t>Titolo</w:t>
            </w:r>
            <w:proofErr w:type="spellEnd"/>
            <w:r w:rsidRPr="00602FD3">
              <w:rPr>
                <w:b/>
                <w:spacing w:val="-2"/>
              </w:rPr>
              <w:t xml:space="preserve"> </w:t>
            </w:r>
            <w:proofErr w:type="spellStart"/>
            <w:r w:rsidRPr="00602FD3">
              <w:rPr>
                <w:b/>
              </w:rPr>
              <w:t>progetto</w:t>
            </w:r>
            <w:proofErr w:type="spellEnd"/>
            <w:r w:rsidRPr="00602FD3">
              <w:rPr>
                <w:b/>
              </w:rPr>
              <w:t>:</w:t>
            </w:r>
          </w:p>
          <w:p w14:paraId="2F8CE9DA" w14:textId="77777777" w:rsidR="00C00527" w:rsidRPr="00602FD3" w:rsidRDefault="00C00527" w:rsidP="00E162DF">
            <w:pPr>
              <w:pStyle w:val="TableParagraph"/>
              <w:spacing w:before="0"/>
              <w:rPr>
                <w:b/>
              </w:rPr>
            </w:pPr>
            <w:r w:rsidRPr="00602FD3">
              <w:rPr>
                <w:b/>
                <w:color w:val="385623" w:themeColor="accent6" w:themeShade="80"/>
                <w:sz w:val="18"/>
                <w:szCs w:val="18"/>
              </w:rPr>
              <w:t>“</w:t>
            </w:r>
            <w:r w:rsidRPr="00602FD3">
              <w:rPr>
                <w:b/>
                <w:color w:val="385623" w:themeColor="accent6" w:themeShade="80"/>
              </w:rPr>
              <w:t>OLTRE I CONFINI: APPROCCI INNOVATIVI ALLA TRANSIZIONE DIGITALE”</w:t>
            </w:r>
          </w:p>
        </w:tc>
        <w:tc>
          <w:tcPr>
            <w:tcW w:w="3163" w:type="dxa"/>
          </w:tcPr>
          <w:p w14:paraId="4BF40D7C" w14:textId="77777777" w:rsidR="00C00527" w:rsidRPr="00602FD3" w:rsidRDefault="00C00527" w:rsidP="00E162DF">
            <w:pPr>
              <w:pStyle w:val="TableParagraph"/>
              <w:spacing w:before="0"/>
              <w:rPr>
                <w:b/>
              </w:rPr>
            </w:pPr>
            <w:proofErr w:type="spellStart"/>
            <w:r w:rsidRPr="00602FD3">
              <w:rPr>
                <w:b/>
              </w:rPr>
              <w:t>Codice</w:t>
            </w:r>
            <w:proofErr w:type="spellEnd"/>
            <w:r w:rsidRPr="00602FD3">
              <w:rPr>
                <w:b/>
                <w:spacing w:val="-5"/>
              </w:rPr>
              <w:t xml:space="preserve"> </w:t>
            </w:r>
            <w:proofErr w:type="spellStart"/>
            <w:r w:rsidRPr="00602FD3">
              <w:rPr>
                <w:b/>
              </w:rPr>
              <w:t>identificativo</w:t>
            </w:r>
            <w:proofErr w:type="spellEnd"/>
            <w:r w:rsidRPr="00602FD3">
              <w:rPr>
                <w:b/>
                <w:spacing w:val="-3"/>
              </w:rPr>
              <w:t xml:space="preserve"> </w:t>
            </w:r>
            <w:proofErr w:type="spellStart"/>
            <w:r w:rsidRPr="00602FD3">
              <w:rPr>
                <w:b/>
              </w:rPr>
              <w:t>progetto</w:t>
            </w:r>
            <w:proofErr w:type="spellEnd"/>
            <w:r w:rsidRPr="00602FD3">
              <w:rPr>
                <w:b/>
              </w:rPr>
              <w:t>:</w:t>
            </w:r>
          </w:p>
          <w:p w14:paraId="6CB63E36" w14:textId="77777777" w:rsidR="00C00527" w:rsidRPr="00602FD3" w:rsidRDefault="00C00527" w:rsidP="00E162DF">
            <w:pPr>
              <w:pStyle w:val="TableParagraph"/>
              <w:spacing w:before="0"/>
              <w:rPr>
                <w:color w:val="538135" w:themeColor="accent6" w:themeShade="BF"/>
              </w:rPr>
            </w:pPr>
          </w:p>
          <w:p w14:paraId="267D9A99" w14:textId="77777777" w:rsidR="00C00527" w:rsidRPr="00602FD3" w:rsidRDefault="00C00527" w:rsidP="00E162DF">
            <w:pPr>
              <w:pStyle w:val="TableParagraph"/>
              <w:spacing w:before="0"/>
            </w:pPr>
            <w:r w:rsidRPr="00602FD3">
              <w:rPr>
                <w:color w:val="385623" w:themeColor="accent6" w:themeShade="80"/>
              </w:rPr>
              <w:t>M4C1I2.1-2023-1222-P-37108</w:t>
            </w:r>
          </w:p>
        </w:tc>
        <w:tc>
          <w:tcPr>
            <w:tcW w:w="3116" w:type="dxa"/>
          </w:tcPr>
          <w:p w14:paraId="3BA0B886" w14:textId="77777777" w:rsidR="00C00527" w:rsidRPr="00602FD3" w:rsidRDefault="00C00527" w:rsidP="00E162DF">
            <w:pPr>
              <w:pStyle w:val="TableParagraph"/>
              <w:spacing w:before="0"/>
              <w:ind w:left="110"/>
              <w:rPr>
                <w:b/>
              </w:rPr>
            </w:pPr>
            <w:r w:rsidRPr="00602FD3">
              <w:rPr>
                <w:b/>
              </w:rPr>
              <w:t>CUP:</w:t>
            </w:r>
          </w:p>
          <w:p w14:paraId="1FD3B776" w14:textId="77777777" w:rsidR="00C00527" w:rsidRPr="00602FD3" w:rsidRDefault="00C00527" w:rsidP="00E162DF">
            <w:pPr>
              <w:pStyle w:val="TableParagraph"/>
              <w:spacing w:before="0"/>
              <w:ind w:left="110"/>
              <w:rPr>
                <w:b/>
                <w:bCs/>
                <w:iCs/>
                <w:color w:val="538135" w:themeColor="accent6" w:themeShade="BF"/>
                <w:sz w:val="24"/>
                <w:szCs w:val="24"/>
              </w:rPr>
            </w:pPr>
          </w:p>
          <w:p w14:paraId="1831E7FC" w14:textId="77777777" w:rsidR="00C00527" w:rsidRPr="00602FD3" w:rsidRDefault="00C00527" w:rsidP="00E162DF">
            <w:pPr>
              <w:pStyle w:val="TableParagraph"/>
              <w:spacing w:before="0"/>
              <w:ind w:left="110"/>
            </w:pPr>
            <w:r w:rsidRPr="00602FD3">
              <w:rPr>
                <w:b/>
                <w:bCs/>
                <w:iCs/>
                <w:color w:val="385623" w:themeColor="accent6" w:themeShade="80"/>
                <w:sz w:val="24"/>
                <w:szCs w:val="24"/>
              </w:rPr>
              <w:t>G54D23004580006</w:t>
            </w:r>
          </w:p>
        </w:tc>
      </w:tr>
    </w:tbl>
    <w:p w14:paraId="307EC2DB" w14:textId="77777777" w:rsidR="00172A1C" w:rsidRPr="00602FD3" w:rsidRDefault="00172A1C" w:rsidP="00E162DF">
      <w:pPr>
        <w:pStyle w:val="Articolo"/>
        <w:spacing w:after="0"/>
        <w:rPr>
          <w:rFonts w:ascii="Times New Roman" w:hAnsi="Times New Roman" w:cs="Times New Roman"/>
        </w:rPr>
      </w:pPr>
    </w:p>
    <w:p w14:paraId="27E9D655" w14:textId="77777777" w:rsidR="00172A1C" w:rsidRPr="00602FD3" w:rsidRDefault="00172A1C" w:rsidP="00E162DF">
      <w:pPr>
        <w:pStyle w:val="Articolo"/>
        <w:spacing w:after="0"/>
        <w:rPr>
          <w:rFonts w:ascii="Times New Roman" w:hAnsi="Times New Roman" w:cs="Times New Roman"/>
        </w:rPr>
      </w:pPr>
    </w:p>
    <w:p w14:paraId="50D04CED" w14:textId="77777777" w:rsidR="00172A1C" w:rsidRPr="00602FD3" w:rsidRDefault="00172A1C" w:rsidP="00E162DF">
      <w:pPr>
        <w:pStyle w:val="Articolo"/>
        <w:spacing w:after="0"/>
        <w:rPr>
          <w:rFonts w:ascii="Times New Roman" w:hAnsi="Times New Roman" w:cs="Times New Roman"/>
        </w:rPr>
      </w:pPr>
    </w:p>
    <w:p w14:paraId="48EA51CB" w14:textId="77777777" w:rsidR="00283FD3" w:rsidRPr="00602FD3" w:rsidRDefault="00283FD3" w:rsidP="00283FD3">
      <w:pPr>
        <w:tabs>
          <w:tab w:val="left" w:pos="567"/>
        </w:tabs>
        <w:spacing w:before="120" w:after="120" w:line="276" w:lineRule="auto"/>
        <w:ind w:left="284" w:right="194"/>
        <w:rPr>
          <w:rFonts w:ascii="Times New Roman" w:hAnsi="Times New Roman" w:cs="Times New Roman"/>
          <w:sz w:val="24"/>
          <w:szCs w:val="24"/>
        </w:rPr>
      </w:pPr>
      <w:r w:rsidRPr="00602FD3">
        <w:rPr>
          <w:rFonts w:ascii="Times New Roman" w:hAnsi="Times New Roman" w:cs="Times New Roman"/>
          <w:b/>
          <w:bCs/>
          <w:smallCaps/>
          <w:sz w:val="24"/>
          <w:szCs w:val="24"/>
        </w:rPr>
        <w:t>L’Istituto scolastico Omnicomprensivo Stigliano</w:t>
      </w:r>
      <w:r w:rsidRPr="00602FD3">
        <w:rPr>
          <w:rFonts w:ascii="Times New Roman" w:hAnsi="Times New Roman" w:cs="Times New Roman"/>
          <w:sz w:val="24"/>
          <w:szCs w:val="24"/>
        </w:rPr>
        <w:t xml:space="preserve">, C.F. n. 83000230777 con sede legale in Stigliano, alla via Berardi, 9 in persona del Prof. Ferruzzi Giosuè, ivi domiciliato per la sua qualità di Dirigente Scolastico </w:t>
      </w:r>
      <w:r w:rsidRPr="00602FD3">
        <w:rPr>
          <w:rFonts w:ascii="Times New Roman" w:hAnsi="Times New Roman" w:cs="Times New Roman"/>
          <w:i/>
          <w:iCs/>
          <w:sz w:val="24"/>
          <w:szCs w:val="24"/>
        </w:rPr>
        <w:t>pro tempore</w:t>
      </w:r>
      <w:r w:rsidRPr="00602FD3">
        <w:rPr>
          <w:rFonts w:ascii="Times New Roman" w:hAnsi="Times New Roman" w:cs="Times New Roman"/>
          <w:sz w:val="24"/>
          <w:szCs w:val="24"/>
        </w:rPr>
        <w:t xml:space="preserve"> e legale rappresentante,</w:t>
      </w:r>
    </w:p>
    <w:p w14:paraId="4AA3C4EB" w14:textId="77777777" w:rsidR="00283FD3" w:rsidRPr="00602FD3" w:rsidRDefault="00283FD3" w:rsidP="00283FD3">
      <w:pPr>
        <w:pStyle w:val="Titolo1"/>
        <w:spacing w:before="120" w:after="120" w:line="276" w:lineRule="auto"/>
        <w:ind w:left="567" w:hanging="283"/>
        <w:jc w:val="center"/>
        <w:rPr>
          <w:rFonts w:ascii="Times New Roman" w:hAnsi="Times New Roman"/>
          <w:sz w:val="22"/>
          <w:szCs w:val="22"/>
        </w:rPr>
      </w:pPr>
      <w:r w:rsidRPr="00602FD3">
        <w:rPr>
          <w:rFonts w:ascii="Times New Roman" w:hAnsi="Times New Roman"/>
          <w:sz w:val="22"/>
          <w:szCs w:val="22"/>
        </w:rPr>
        <w:t>VISTA</w:t>
      </w:r>
    </w:p>
    <w:p w14:paraId="07C63CD2" w14:textId="6BCC77BB" w:rsidR="00283FD3" w:rsidRPr="00602FD3" w:rsidRDefault="00283FD3" w:rsidP="00283FD3">
      <w:pPr>
        <w:pStyle w:val="Paragrafoelenco"/>
        <w:numPr>
          <w:ilvl w:val="0"/>
          <w:numId w:val="7"/>
        </w:numPr>
        <w:spacing w:before="120" w:after="120" w:line="276" w:lineRule="auto"/>
        <w:ind w:left="567" w:hanging="283"/>
        <w:contextualSpacing w:val="0"/>
        <w:jc w:val="both"/>
        <w:rPr>
          <w:rFonts w:ascii="Times New Roman" w:hAnsi="Times New Roman" w:cs="Times New Roman"/>
        </w:rPr>
      </w:pPr>
      <w:proofErr w:type="gramStart"/>
      <w:r w:rsidRPr="00602FD3">
        <w:rPr>
          <w:rFonts w:ascii="Times New Roman" w:hAnsi="Times New Roman" w:cs="Times New Roman"/>
        </w:rPr>
        <w:t>la</w:t>
      </w:r>
      <w:proofErr w:type="gramEnd"/>
      <w:r w:rsidRPr="00602FD3">
        <w:rPr>
          <w:rFonts w:ascii="Times New Roman" w:hAnsi="Times New Roman" w:cs="Times New Roman"/>
        </w:rPr>
        <w:t xml:space="preserve"> deliberazione del Collegio dei docenti, n.18 del 09-09-2024, </w:t>
      </w:r>
      <w:proofErr w:type="spellStart"/>
      <w:r w:rsidRPr="00602FD3">
        <w:rPr>
          <w:rFonts w:ascii="Times New Roman" w:hAnsi="Times New Roman" w:cs="Times New Roman"/>
        </w:rPr>
        <w:t>prot</w:t>
      </w:r>
      <w:proofErr w:type="spellEnd"/>
      <w:r w:rsidRPr="00602FD3">
        <w:rPr>
          <w:rFonts w:ascii="Times New Roman" w:hAnsi="Times New Roman" w:cs="Times New Roman"/>
        </w:rPr>
        <w:t>. n. 8096, con la quale sono stati individuati i docenti per lo svolgimento dell’incarico relativo alla gestione dei progetti del PNRR;</w:t>
      </w:r>
    </w:p>
    <w:p w14:paraId="5B1808C6" w14:textId="77777777" w:rsidR="00283FD3" w:rsidRPr="00602FD3" w:rsidRDefault="00283FD3" w:rsidP="00283FD3">
      <w:pPr>
        <w:pStyle w:val="Paragrafoelenco"/>
        <w:numPr>
          <w:ilvl w:val="0"/>
          <w:numId w:val="7"/>
        </w:numPr>
        <w:spacing w:before="120" w:after="120" w:line="276" w:lineRule="auto"/>
        <w:ind w:left="567" w:hanging="283"/>
        <w:contextualSpacing w:val="0"/>
        <w:jc w:val="both"/>
        <w:rPr>
          <w:rFonts w:ascii="Times New Roman" w:hAnsi="Times New Roman" w:cs="Times New Roman"/>
          <w:b/>
        </w:rPr>
      </w:pPr>
      <w:proofErr w:type="gramStart"/>
      <w:r w:rsidRPr="00602FD3">
        <w:rPr>
          <w:rFonts w:ascii="Times New Roman" w:hAnsi="Times New Roman" w:cs="Times New Roman"/>
        </w:rPr>
        <w:t>la</w:t>
      </w:r>
      <w:proofErr w:type="gramEnd"/>
      <w:r w:rsidRPr="00602FD3">
        <w:rPr>
          <w:rFonts w:ascii="Times New Roman" w:hAnsi="Times New Roman" w:cs="Times New Roman"/>
        </w:rPr>
        <w:t xml:space="preserve"> dichiarazione di insussistenza di motivi di incompatibilità al conferimento dell’incarico in capo al soggetto Incaricato derivanti da rapporti di coniugio, parentele o affinità entro il secondo grado con lo stesso, né altre situazioni, anche potenziali, di conflitto di interessi;</w:t>
      </w:r>
    </w:p>
    <w:p w14:paraId="3FA98B3D" w14:textId="738B0FEF" w:rsidR="00283FD3" w:rsidRPr="00602FD3" w:rsidRDefault="00283FD3" w:rsidP="00283FD3">
      <w:pPr>
        <w:spacing w:before="120" w:after="120" w:line="276" w:lineRule="auto"/>
        <w:rPr>
          <w:rFonts w:ascii="Times New Roman" w:hAnsi="Times New Roman" w:cs="Times New Roman"/>
          <w:b/>
          <w:bCs/>
        </w:rPr>
      </w:pPr>
      <w:r w:rsidRPr="00602FD3">
        <w:rPr>
          <w:rFonts w:ascii="Times New Roman" w:hAnsi="Times New Roman" w:cs="Times New Roman"/>
        </w:rPr>
        <w:t xml:space="preserve">Tanto premesso, con la presente </w:t>
      </w:r>
      <w:r w:rsidRPr="00602FD3">
        <w:rPr>
          <w:rFonts w:ascii="Times New Roman" w:hAnsi="Times New Roman" w:cs="Times New Roman"/>
          <w:b/>
          <w:bCs/>
        </w:rPr>
        <w:t xml:space="preserve">Lettera di Incarico </w:t>
      </w:r>
      <w:r w:rsidRPr="00602FD3">
        <w:rPr>
          <w:rFonts w:ascii="Times New Roman" w:hAnsi="Times New Roman" w:cs="Times New Roman"/>
        </w:rPr>
        <w:t xml:space="preserve">l’Istituto, come in epigrafe rappresentato, </w:t>
      </w:r>
      <w:r w:rsidRPr="00602FD3">
        <w:rPr>
          <w:rFonts w:ascii="Times New Roman" w:hAnsi="Times New Roman" w:cs="Times New Roman"/>
          <w:b/>
        </w:rPr>
        <w:t>CONFERISCE</w:t>
      </w:r>
      <w:r w:rsidR="00602FD3">
        <w:rPr>
          <w:rFonts w:ascii="Times New Roman" w:hAnsi="Times New Roman" w:cs="Times New Roman"/>
          <w:b/>
        </w:rPr>
        <w:t xml:space="preserve"> </w:t>
      </w:r>
      <w:proofErr w:type="gramStart"/>
      <w:r w:rsidR="00602FD3">
        <w:rPr>
          <w:rFonts w:ascii="Times New Roman" w:hAnsi="Times New Roman" w:cs="Times New Roman"/>
          <w:b/>
        </w:rPr>
        <w:t xml:space="preserve">a  </w:t>
      </w:r>
      <w:r w:rsidR="00602FD3" w:rsidRPr="00BC4FB6">
        <w:rPr>
          <w:rFonts w:ascii="Times New Roman" w:hAnsi="Times New Roman" w:cs="Times New Roman"/>
          <w:sz w:val="24"/>
          <w:szCs w:val="24"/>
          <w:highlight w:val="green"/>
        </w:rPr>
        <w:t>[</w:t>
      </w:r>
      <w:proofErr w:type="gramEnd"/>
      <w:r w:rsidR="00602FD3" w:rsidRPr="00BC4FB6">
        <w:rPr>
          <w:rFonts w:ascii="Times New Roman" w:hAnsi="Times New Roman" w:cs="Times New Roman"/>
          <w:sz w:val="24"/>
          <w:szCs w:val="24"/>
          <w:highlight w:val="green"/>
        </w:rPr>
        <w:t>NOME COGNOME]</w:t>
      </w:r>
      <w:r w:rsidR="00602FD3">
        <w:rPr>
          <w:rFonts w:ascii="Times New Roman" w:hAnsi="Times New Roman" w:cs="Times New Roman"/>
          <w:sz w:val="24"/>
          <w:szCs w:val="24"/>
        </w:rPr>
        <w:t xml:space="preserve"> </w:t>
      </w:r>
      <w:r w:rsidRPr="00602FD3">
        <w:rPr>
          <w:rFonts w:ascii="Times New Roman" w:hAnsi="Times New Roman" w:cs="Times New Roman"/>
          <w:b/>
          <w:bCs/>
        </w:rPr>
        <w:t>,</w:t>
      </w:r>
      <w:r w:rsidRPr="00602FD3">
        <w:rPr>
          <w:rFonts w:ascii="Times New Roman" w:hAnsi="Times New Roman" w:cs="Times New Roman"/>
        </w:rPr>
        <w:t xml:space="preserve"> nell’ambito del progetto </w:t>
      </w:r>
      <w:r w:rsidRPr="00602FD3">
        <w:rPr>
          <w:rFonts w:ascii="Times New Roman" w:hAnsi="Times New Roman" w:cs="Times New Roman"/>
          <w:b/>
          <w:sz w:val="18"/>
          <w:szCs w:val="18"/>
        </w:rPr>
        <w:t>“</w:t>
      </w:r>
      <w:r w:rsidRPr="00602FD3">
        <w:rPr>
          <w:rFonts w:ascii="Times New Roman" w:hAnsi="Times New Roman" w:cs="Times New Roman"/>
          <w:b/>
        </w:rPr>
        <w:t>OLTRE I CONFINI: APPROCCI INNOVATIVI ALLA TRANSIZIONE DIGITALE,</w:t>
      </w:r>
      <w:r w:rsidRPr="00602FD3">
        <w:rPr>
          <w:rFonts w:ascii="Times New Roman" w:hAnsi="Times New Roman" w:cs="Times New Roman"/>
          <w:sz w:val="24"/>
          <w:szCs w:val="24"/>
        </w:rPr>
        <w:t xml:space="preserve"> con codice CUP </w:t>
      </w:r>
      <w:r w:rsidRPr="00602FD3">
        <w:rPr>
          <w:rFonts w:ascii="Times New Roman" w:hAnsi="Times New Roman" w:cs="Times New Roman"/>
          <w:b/>
          <w:bCs/>
          <w:iCs/>
          <w:sz w:val="24"/>
          <w:szCs w:val="24"/>
        </w:rPr>
        <w:t>G54D23004580006</w:t>
      </w:r>
      <w:r w:rsidRPr="00602FD3">
        <w:rPr>
          <w:rFonts w:ascii="Times New Roman" w:hAnsi="Times New Roman" w:cs="Times New Roman"/>
        </w:rPr>
        <w:t xml:space="preserve">, l’incarico di </w:t>
      </w:r>
      <w:r w:rsidRPr="00602FD3">
        <w:rPr>
          <w:rFonts w:ascii="Times New Roman" w:hAnsi="Times New Roman" w:cs="Times New Roman"/>
          <w:b/>
          <w:bCs/>
        </w:rPr>
        <w:t xml:space="preserve">componente del team </w:t>
      </w:r>
      <w:r w:rsidR="00602FD3" w:rsidRPr="00602FD3">
        <w:rPr>
          <w:rFonts w:ascii="Times New Roman" w:hAnsi="Times New Roman" w:cs="Times New Roman"/>
          <w:b/>
          <w:bCs/>
        </w:rPr>
        <w:t>di Progetto</w:t>
      </w:r>
      <w:r w:rsidRPr="00602FD3">
        <w:rPr>
          <w:rFonts w:ascii="Times New Roman" w:hAnsi="Times New Roman" w:cs="Times New Roman"/>
        </w:rPr>
        <w:t>.</w:t>
      </w:r>
    </w:p>
    <w:p w14:paraId="091751BF" w14:textId="77777777" w:rsidR="00602FD3" w:rsidRPr="00602FD3" w:rsidRDefault="00602FD3" w:rsidP="00602FD3">
      <w:pPr>
        <w:pStyle w:val="Paragrafoelenco"/>
        <w:widowControl w:val="0"/>
        <w:numPr>
          <w:ilvl w:val="0"/>
          <w:numId w:val="11"/>
        </w:numPr>
        <w:tabs>
          <w:tab w:val="left" w:pos="834"/>
        </w:tabs>
        <w:autoSpaceDE w:val="0"/>
        <w:autoSpaceDN w:val="0"/>
        <w:spacing w:after="0" w:line="240" w:lineRule="auto"/>
        <w:ind w:hanging="407"/>
        <w:contextualSpacing w:val="0"/>
        <w:rPr>
          <w:rFonts w:ascii="Times New Roman" w:hAnsi="Times New Roman" w:cs="Times New Roman"/>
          <w:iCs/>
        </w:rPr>
      </w:pPr>
      <w:r w:rsidRPr="00602FD3">
        <w:rPr>
          <w:rFonts w:ascii="Times New Roman" w:hAnsi="Times New Roman" w:cs="Times New Roman"/>
          <w:iCs/>
        </w:rPr>
        <w:t xml:space="preserve">Coordinare e organizzare tutte le azioni del progetto </w:t>
      </w:r>
    </w:p>
    <w:p w14:paraId="5EA7C328" w14:textId="77777777" w:rsidR="00602FD3" w:rsidRPr="00602FD3" w:rsidRDefault="00602FD3" w:rsidP="00602FD3">
      <w:pPr>
        <w:pStyle w:val="Paragrafoelenco"/>
        <w:widowControl w:val="0"/>
        <w:numPr>
          <w:ilvl w:val="0"/>
          <w:numId w:val="11"/>
        </w:numPr>
        <w:tabs>
          <w:tab w:val="left" w:pos="834"/>
        </w:tabs>
        <w:autoSpaceDE w:val="0"/>
        <w:autoSpaceDN w:val="0"/>
        <w:spacing w:after="0" w:line="240" w:lineRule="auto"/>
        <w:ind w:hanging="407"/>
        <w:contextualSpacing w:val="0"/>
        <w:rPr>
          <w:rFonts w:ascii="Times New Roman" w:hAnsi="Times New Roman" w:cs="Times New Roman"/>
          <w:iCs/>
        </w:rPr>
      </w:pPr>
      <w:r w:rsidRPr="00602FD3">
        <w:rPr>
          <w:rFonts w:ascii="Times New Roman" w:hAnsi="Times New Roman" w:cs="Times New Roman"/>
          <w:iCs/>
        </w:rPr>
        <w:t>Redigere un crono programma in collaborazione con il DS e con tutte le figure di progetto</w:t>
      </w:r>
    </w:p>
    <w:p w14:paraId="64F6CD44" w14:textId="77777777" w:rsidR="00602FD3" w:rsidRPr="00602FD3" w:rsidRDefault="00602FD3" w:rsidP="00602FD3">
      <w:pPr>
        <w:pStyle w:val="Paragrafoelenco"/>
        <w:widowControl w:val="0"/>
        <w:numPr>
          <w:ilvl w:val="0"/>
          <w:numId w:val="11"/>
        </w:numPr>
        <w:tabs>
          <w:tab w:val="left" w:pos="834"/>
        </w:tabs>
        <w:autoSpaceDE w:val="0"/>
        <w:autoSpaceDN w:val="0"/>
        <w:spacing w:after="0" w:line="276" w:lineRule="auto"/>
        <w:ind w:right="157" w:hanging="407"/>
        <w:contextualSpacing w:val="0"/>
        <w:rPr>
          <w:rFonts w:ascii="Times New Roman" w:hAnsi="Times New Roman" w:cs="Times New Roman"/>
          <w:iCs/>
        </w:rPr>
      </w:pPr>
      <w:r w:rsidRPr="00602FD3">
        <w:rPr>
          <w:rFonts w:ascii="Times New Roman" w:hAnsi="Times New Roman" w:cs="Times New Roman"/>
          <w:iCs/>
        </w:rPr>
        <w:t xml:space="preserve">Organizzare e verbalizzare gli incontri tra tutte le figure di progetto e i partner per l’avvio e </w:t>
      </w:r>
      <w:r w:rsidRPr="00602FD3">
        <w:rPr>
          <w:rFonts w:ascii="Times New Roman" w:hAnsi="Times New Roman" w:cs="Times New Roman"/>
          <w:iCs/>
        </w:rPr>
        <w:lastRenderedPageBreak/>
        <w:t>l’implementazione del progetto</w:t>
      </w:r>
    </w:p>
    <w:p w14:paraId="6B2D8D95" w14:textId="77777777" w:rsidR="00602FD3" w:rsidRPr="00602FD3" w:rsidRDefault="00602FD3" w:rsidP="00602FD3">
      <w:pPr>
        <w:pStyle w:val="Paragrafoelenco"/>
        <w:widowControl w:val="0"/>
        <w:numPr>
          <w:ilvl w:val="0"/>
          <w:numId w:val="11"/>
        </w:numPr>
        <w:tabs>
          <w:tab w:val="left" w:pos="834"/>
        </w:tabs>
        <w:autoSpaceDE w:val="0"/>
        <w:autoSpaceDN w:val="0"/>
        <w:spacing w:after="0" w:line="240" w:lineRule="auto"/>
        <w:ind w:hanging="407"/>
        <w:contextualSpacing w:val="0"/>
        <w:jc w:val="both"/>
        <w:rPr>
          <w:rFonts w:ascii="Times New Roman" w:hAnsi="Times New Roman" w:cs="Times New Roman"/>
          <w:iCs/>
        </w:rPr>
      </w:pPr>
      <w:r w:rsidRPr="00602FD3">
        <w:rPr>
          <w:rFonts w:ascii="Times New Roman" w:hAnsi="Times New Roman" w:cs="Times New Roman"/>
          <w:iCs/>
        </w:rPr>
        <w:t>Aiutare tutor ed esperto a definire la struttura del</w:t>
      </w:r>
      <w:r w:rsidRPr="00602FD3">
        <w:rPr>
          <w:rFonts w:ascii="Times New Roman" w:hAnsi="Times New Roman" w:cs="Times New Roman"/>
          <w:iCs/>
          <w:spacing w:val="-12"/>
        </w:rPr>
        <w:t xml:space="preserve"> </w:t>
      </w:r>
      <w:r w:rsidRPr="00602FD3">
        <w:rPr>
          <w:rFonts w:ascii="Times New Roman" w:hAnsi="Times New Roman" w:cs="Times New Roman"/>
          <w:iCs/>
        </w:rPr>
        <w:t xml:space="preserve">modulo e il calendario </w:t>
      </w:r>
    </w:p>
    <w:p w14:paraId="4D9D6BD6" w14:textId="77777777" w:rsidR="00602FD3" w:rsidRPr="00602FD3" w:rsidRDefault="00602FD3" w:rsidP="00602FD3">
      <w:pPr>
        <w:pStyle w:val="Paragrafoelenco"/>
        <w:widowControl w:val="0"/>
        <w:numPr>
          <w:ilvl w:val="0"/>
          <w:numId w:val="11"/>
        </w:numPr>
        <w:tabs>
          <w:tab w:val="left" w:pos="834"/>
        </w:tabs>
        <w:autoSpaceDE w:val="0"/>
        <w:autoSpaceDN w:val="0"/>
        <w:spacing w:before="41" w:after="0" w:line="240" w:lineRule="auto"/>
        <w:ind w:hanging="407"/>
        <w:contextualSpacing w:val="0"/>
        <w:jc w:val="both"/>
        <w:rPr>
          <w:rFonts w:ascii="Times New Roman" w:hAnsi="Times New Roman" w:cs="Times New Roman"/>
          <w:iCs/>
        </w:rPr>
      </w:pPr>
      <w:r w:rsidRPr="00602FD3">
        <w:rPr>
          <w:rFonts w:ascii="Times New Roman" w:hAnsi="Times New Roman" w:cs="Times New Roman"/>
          <w:iCs/>
        </w:rPr>
        <w:t>Definire gli spazi da dedicare al</w:t>
      </w:r>
      <w:r w:rsidRPr="00602FD3">
        <w:rPr>
          <w:rFonts w:ascii="Times New Roman" w:hAnsi="Times New Roman" w:cs="Times New Roman"/>
          <w:iCs/>
          <w:spacing w:val="-7"/>
        </w:rPr>
        <w:t xml:space="preserve"> </w:t>
      </w:r>
      <w:r w:rsidRPr="00602FD3">
        <w:rPr>
          <w:rFonts w:ascii="Times New Roman" w:hAnsi="Times New Roman" w:cs="Times New Roman"/>
          <w:iCs/>
        </w:rPr>
        <w:t>progetto</w:t>
      </w:r>
    </w:p>
    <w:p w14:paraId="2B3EE15C" w14:textId="77777777" w:rsidR="00602FD3" w:rsidRPr="00602FD3" w:rsidRDefault="00602FD3" w:rsidP="00602FD3">
      <w:pPr>
        <w:pStyle w:val="Paragrafoelenco"/>
        <w:widowControl w:val="0"/>
        <w:numPr>
          <w:ilvl w:val="0"/>
          <w:numId w:val="11"/>
        </w:numPr>
        <w:tabs>
          <w:tab w:val="left" w:pos="834"/>
        </w:tabs>
        <w:autoSpaceDE w:val="0"/>
        <w:autoSpaceDN w:val="0"/>
        <w:spacing w:before="41" w:after="0" w:line="240" w:lineRule="auto"/>
        <w:ind w:hanging="407"/>
        <w:contextualSpacing w:val="0"/>
        <w:jc w:val="both"/>
        <w:rPr>
          <w:rFonts w:ascii="Times New Roman" w:hAnsi="Times New Roman" w:cs="Times New Roman"/>
          <w:iCs/>
        </w:rPr>
      </w:pPr>
      <w:r w:rsidRPr="00602FD3">
        <w:rPr>
          <w:rFonts w:ascii="Times New Roman" w:hAnsi="Times New Roman" w:cs="Times New Roman"/>
          <w:iCs/>
        </w:rPr>
        <w:t>Dare l’avvio ai</w:t>
      </w:r>
      <w:r w:rsidRPr="00602FD3">
        <w:rPr>
          <w:rFonts w:ascii="Times New Roman" w:hAnsi="Times New Roman" w:cs="Times New Roman"/>
          <w:iCs/>
          <w:spacing w:val="-7"/>
        </w:rPr>
        <w:t xml:space="preserve"> </w:t>
      </w:r>
      <w:r w:rsidRPr="00602FD3">
        <w:rPr>
          <w:rFonts w:ascii="Times New Roman" w:hAnsi="Times New Roman" w:cs="Times New Roman"/>
          <w:iCs/>
        </w:rPr>
        <w:t>moduli</w:t>
      </w:r>
    </w:p>
    <w:p w14:paraId="2658607D" w14:textId="77777777" w:rsidR="00602FD3" w:rsidRPr="00602FD3" w:rsidRDefault="00602FD3" w:rsidP="00602FD3">
      <w:pPr>
        <w:pStyle w:val="Paragrafoelenco"/>
        <w:widowControl w:val="0"/>
        <w:numPr>
          <w:ilvl w:val="0"/>
          <w:numId w:val="11"/>
        </w:numPr>
        <w:tabs>
          <w:tab w:val="left" w:pos="834"/>
        </w:tabs>
        <w:autoSpaceDE w:val="0"/>
        <w:autoSpaceDN w:val="0"/>
        <w:spacing w:before="41" w:after="0" w:line="240" w:lineRule="auto"/>
        <w:ind w:hanging="407"/>
        <w:contextualSpacing w:val="0"/>
        <w:jc w:val="both"/>
        <w:rPr>
          <w:rFonts w:ascii="Times New Roman" w:hAnsi="Times New Roman" w:cs="Times New Roman"/>
          <w:iCs/>
        </w:rPr>
      </w:pPr>
      <w:r w:rsidRPr="00602FD3">
        <w:rPr>
          <w:rFonts w:ascii="Times New Roman" w:hAnsi="Times New Roman" w:cs="Times New Roman"/>
          <w:iCs/>
        </w:rPr>
        <w:t>Verificare la compilazione e la congruenza dei DATASHEET da parte delle figure di</w:t>
      </w:r>
      <w:r w:rsidRPr="00602FD3">
        <w:rPr>
          <w:rFonts w:ascii="Times New Roman" w:hAnsi="Times New Roman" w:cs="Times New Roman"/>
          <w:iCs/>
          <w:spacing w:val="-23"/>
        </w:rPr>
        <w:t xml:space="preserve"> </w:t>
      </w:r>
      <w:r w:rsidRPr="00602FD3">
        <w:rPr>
          <w:rFonts w:ascii="Times New Roman" w:hAnsi="Times New Roman" w:cs="Times New Roman"/>
          <w:iCs/>
        </w:rPr>
        <w:t>progetto</w:t>
      </w:r>
    </w:p>
    <w:p w14:paraId="277A5BA0" w14:textId="77777777" w:rsidR="00602FD3" w:rsidRPr="00602FD3" w:rsidRDefault="00602FD3" w:rsidP="00602FD3">
      <w:pPr>
        <w:pStyle w:val="Paragrafoelenco"/>
        <w:widowControl w:val="0"/>
        <w:numPr>
          <w:ilvl w:val="0"/>
          <w:numId w:val="11"/>
        </w:numPr>
        <w:tabs>
          <w:tab w:val="left" w:pos="834"/>
        </w:tabs>
        <w:autoSpaceDE w:val="0"/>
        <w:autoSpaceDN w:val="0"/>
        <w:spacing w:before="41" w:after="0" w:line="240" w:lineRule="auto"/>
        <w:ind w:hanging="407"/>
        <w:contextualSpacing w:val="0"/>
        <w:jc w:val="both"/>
        <w:rPr>
          <w:rFonts w:ascii="Times New Roman" w:hAnsi="Times New Roman" w:cs="Times New Roman"/>
          <w:iCs/>
        </w:rPr>
      </w:pPr>
      <w:r w:rsidRPr="00602FD3">
        <w:rPr>
          <w:rFonts w:ascii="Times New Roman" w:hAnsi="Times New Roman" w:cs="Times New Roman"/>
          <w:iCs/>
        </w:rPr>
        <w:t>Chiudere il corso e generare gli</w:t>
      </w:r>
      <w:r w:rsidRPr="00602FD3">
        <w:rPr>
          <w:rFonts w:ascii="Times New Roman" w:hAnsi="Times New Roman" w:cs="Times New Roman"/>
          <w:iCs/>
          <w:spacing w:val="-4"/>
        </w:rPr>
        <w:t xml:space="preserve"> </w:t>
      </w:r>
      <w:r w:rsidRPr="00602FD3">
        <w:rPr>
          <w:rFonts w:ascii="Times New Roman" w:hAnsi="Times New Roman" w:cs="Times New Roman"/>
          <w:iCs/>
        </w:rPr>
        <w:t>attestati</w:t>
      </w:r>
    </w:p>
    <w:p w14:paraId="1C19D627" w14:textId="77777777" w:rsidR="00602FD3" w:rsidRPr="00602FD3" w:rsidRDefault="00602FD3" w:rsidP="00602FD3">
      <w:pPr>
        <w:pStyle w:val="Paragrafoelenco"/>
        <w:widowControl w:val="0"/>
        <w:numPr>
          <w:ilvl w:val="0"/>
          <w:numId w:val="11"/>
        </w:numPr>
        <w:tabs>
          <w:tab w:val="left" w:pos="834"/>
        </w:tabs>
        <w:autoSpaceDE w:val="0"/>
        <w:autoSpaceDN w:val="0"/>
        <w:spacing w:after="0" w:line="276" w:lineRule="auto"/>
        <w:ind w:right="157" w:hanging="407"/>
        <w:contextualSpacing w:val="0"/>
        <w:rPr>
          <w:rFonts w:ascii="Times New Roman" w:hAnsi="Times New Roman" w:cs="Times New Roman"/>
          <w:iCs/>
        </w:rPr>
      </w:pPr>
      <w:r w:rsidRPr="00602FD3">
        <w:rPr>
          <w:rFonts w:ascii="Times New Roman" w:hAnsi="Times New Roman" w:cs="Times New Roman"/>
          <w:iCs/>
        </w:rPr>
        <w:t>Provvedere con il DS e il DSGA alla redazione di avvisi, bandi, gare per il reclutamento del personale e delle associazioni\agenzie occorrenti per la realizzazione del progetto, secondo le vigenti normative, fino all’incarico o ai</w:t>
      </w:r>
      <w:r w:rsidRPr="00602FD3">
        <w:rPr>
          <w:rFonts w:ascii="Times New Roman" w:hAnsi="Times New Roman" w:cs="Times New Roman"/>
          <w:iCs/>
          <w:spacing w:val="-3"/>
        </w:rPr>
        <w:t xml:space="preserve"> </w:t>
      </w:r>
      <w:r w:rsidRPr="00602FD3">
        <w:rPr>
          <w:rFonts w:ascii="Times New Roman" w:hAnsi="Times New Roman" w:cs="Times New Roman"/>
          <w:iCs/>
        </w:rPr>
        <w:t>contratti</w:t>
      </w:r>
    </w:p>
    <w:p w14:paraId="26396585" w14:textId="77777777" w:rsidR="00602FD3" w:rsidRPr="00602FD3" w:rsidRDefault="00602FD3" w:rsidP="00602FD3">
      <w:pPr>
        <w:pStyle w:val="Paragrafoelenco"/>
        <w:widowControl w:val="0"/>
        <w:numPr>
          <w:ilvl w:val="0"/>
          <w:numId w:val="11"/>
        </w:numPr>
        <w:tabs>
          <w:tab w:val="left" w:pos="834"/>
        </w:tabs>
        <w:autoSpaceDE w:val="0"/>
        <w:autoSpaceDN w:val="0"/>
        <w:spacing w:after="0" w:line="240" w:lineRule="auto"/>
        <w:ind w:hanging="407"/>
        <w:contextualSpacing w:val="0"/>
        <w:rPr>
          <w:rFonts w:ascii="Times New Roman" w:hAnsi="Times New Roman" w:cs="Times New Roman"/>
          <w:iCs/>
        </w:rPr>
      </w:pPr>
      <w:r w:rsidRPr="00602FD3">
        <w:rPr>
          <w:rFonts w:ascii="Times New Roman" w:hAnsi="Times New Roman" w:cs="Times New Roman"/>
          <w:iCs/>
        </w:rPr>
        <w:t>Provvedere al materiale di consumo e alle altre necessità ricadenti nelle spese di</w:t>
      </w:r>
      <w:r w:rsidRPr="00602FD3">
        <w:rPr>
          <w:rFonts w:ascii="Times New Roman" w:hAnsi="Times New Roman" w:cs="Times New Roman"/>
          <w:iCs/>
          <w:spacing w:val="-20"/>
        </w:rPr>
        <w:t xml:space="preserve"> </w:t>
      </w:r>
      <w:r w:rsidRPr="00602FD3">
        <w:rPr>
          <w:rFonts w:ascii="Times New Roman" w:hAnsi="Times New Roman" w:cs="Times New Roman"/>
          <w:iCs/>
        </w:rPr>
        <w:t>gestione</w:t>
      </w:r>
    </w:p>
    <w:p w14:paraId="02F86082" w14:textId="77777777" w:rsidR="00602FD3" w:rsidRPr="00602FD3" w:rsidRDefault="00602FD3" w:rsidP="00602FD3">
      <w:pPr>
        <w:pStyle w:val="Paragrafoelenco"/>
        <w:widowControl w:val="0"/>
        <w:numPr>
          <w:ilvl w:val="0"/>
          <w:numId w:val="11"/>
        </w:numPr>
        <w:tabs>
          <w:tab w:val="left" w:pos="834"/>
        </w:tabs>
        <w:autoSpaceDE w:val="0"/>
        <w:autoSpaceDN w:val="0"/>
        <w:spacing w:before="41" w:after="0" w:line="240" w:lineRule="auto"/>
        <w:ind w:hanging="407"/>
        <w:contextualSpacing w:val="0"/>
        <w:rPr>
          <w:rFonts w:ascii="Times New Roman" w:hAnsi="Times New Roman" w:cs="Times New Roman"/>
          <w:iCs/>
        </w:rPr>
      </w:pPr>
      <w:r w:rsidRPr="00602FD3">
        <w:rPr>
          <w:rFonts w:ascii="Times New Roman" w:hAnsi="Times New Roman" w:cs="Times New Roman"/>
          <w:iCs/>
        </w:rPr>
        <w:t>Collaborare con il personale amministrativo per l’inserimento in piattaforma gli incarichi di tutto il personale selezionato,</w:t>
      </w:r>
      <w:r w:rsidRPr="00602FD3">
        <w:rPr>
          <w:rFonts w:ascii="Times New Roman" w:hAnsi="Times New Roman" w:cs="Times New Roman"/>
          <w:iCs/>
          <w:spacing w:val="-8"/>
        </w:rPr>
        <w:t xml:space="preserve"> </w:t>
      </w:r>
      <w:r w:rsidRPr="00602FD3">
        <w:rPr>
          <w:rFonts w:ascii="Times New Roman" w:hAnsi="Times New Roman" w:cs="Times New Roman"/>
          <w:iCs/>
        </w:rPr>
        <w:t>interno\esterno</w:t>
      </w:r>
    </w:p>
    <w:p w14:paraId="0D9B0FC1" w14:textId="77777777" w:rsidR="00602FD3" w:rsidRPr="00602FD3" w:rsidRDefault="00602FD3" w:rsidP="00602FD3">
      <w:pPr>
        <w:pStyle w:val="Paragrafoelenco"/>
        <w:widowControl w:val="0"/>
        <w:numPr>
          <w:ilvl w:val="0"/>
          <w:numId w:val="11"/>
        </w:numPr>
        <w:tabs>
          <w:tab w:val="left" w:pos="834"/>
        </w:tabs>
        <w:autoSpaceDE w:val="0"/>
        <w:autoSpaceDN w:val="0"/>
        <w:spacing w:before="41" w:after="0" w:line="276" w:lineRule="auto"/>
        <w:ind w:right="1065" w:hanging="407"/>
        <w:contextualSpacing w:val="0"/>
        <w:rPr>
          <w:rFonts w:ascii="Times New Roman" w:hAnsi="Times New Roman" w:cs="Times New Roman"/>
          <w:iCs/>
        </w:rPr>
      </w:pPr>
      <w:r w:rsidRPr="00602FD3">
        <w:rPr>
          <w:rFonts w:ascii="Times New Roman" w:hAnsi="Times New Roman" w:cs="Times New Roman"/>
          <w:iCs/>
        </w:rPr>
        <w:t>Caricare tutta la documentazione prodotta e occorrente in piattaforma previa opportuna scannerizzazione</w:t>
      </w:r>
    </w:p>
    <w:p w14:paraId="10B81F42" w14:textId="77777777" w:rsidR="00602FD3" w:rsidRPr="00602FD3" w:rsidRDefault="00602FD3" w:rsidP="00602FD3">
      <w:pPr>
        <w:pStyle w:val="Paragrafoelenco"/>
        <w:widowControl w:val="0"/>
        <w:numPr>
          <w:ilvl w:val="0"/>
          <w:numId w:val="11"/>
        </w:numPr>
        <w:tabs>
          <w:tab w:val="left" w:pos="834"/>
        </w:tabs>
        <w:autoSpaceDE w:val="0"/>
        <w:autoSpaceDN w:val="0"/>
        <w:spacing w:after="0" w:line="268" w:lineRule="exact"/>
        <w:ind w:hanging="407"/>
        <w:contextualSpacing w:val="0"/>
        <w:rPr>
          <w:rFonts w:ascii="Times New Roman" w:hAnsi="Times New Roman" w:cs="Times New Roman"/>
          <w:iCs/>
        </w:rPr>
      </w:pPr>
      <w:r w:rsidRPr="00602FD3">
        <w:rPr>
          <w:rFonts w:ascii="Times New Roman" w:hAnsi="Times New Roman" w:cs="Times New Roman"/>
          <w:iCs/>
        </w:rPr>
        <w:t>Occuparsi delle opportune azioni di</w:t>
      </w:r>
      <w:r w:rsidRPr="00602FD3">
        <w:rPr>
          <w:rFonts w:ascii="Times New Roman" w:hAnsi="Times New Roman" w:cs="Times New Roman"/>
          <w:iCs/>
          <w:spacing w:val="-7"/>
        </w:rPr>
        <w:t xml:space="preserve"> </w:t>
      </w:r>
      <w:r w:rsidRPr="00602FD3">
        <w:rPr>
          <w:rFonts w:ascii="Times New Roman" w:hAnsi="Times New Roman" w:cs="Times New Roman"/>
          <w:iCs/>
        </w:rPr>
        <w:t>pubblicità</w:t>
      </w:r>
    </w:p>
    <w:p w14:paraId="0293DDAE" w14:textId="77777777" w:rsidR="00602FD3" w:rsidRPr="00602FD3" w:rsidRDefault="00602FD3" w:rsidP="00602FD3">
      <w:pPr>
        <w:pStyle w:val="Paragrafoelenco"/>
        <w:widowControl w:val="0"/>
        <w:numPr>
          <w:ilvl w:val="0"/>
          <w:numId w:val="11"/>
        </w:numPr>
        <w:tabs>
          <w:tab w:val="left" w:pos="851"/>
        </w:tabs>
        <w:autoSpaceDE w:val="0"/>
        <w:autoSpaceDN w:val="0"/>
        <w:spacing w:after="0" w:line="232" w:lineRule="auto"/>
        <w:ind w:right="-1"/>
        <w:contextualSpacing w:val="0"/>
        <w:jc w:val="both"/>
        <w:rPr>
          <w:rFonts w:ascii="Times New Roman" w:hAnsi="Times New Roman" w:cs="Times New Roman"/>
          <w:color w:val="231F20"/>
          <w:sz w:val="24"/>
          <w:szCs w:val="24"/>
        </w:rPr>
      </w:pPr>
      <w:r w:rsidRPr="00602FD3">
        <w:rPr>
          <w:rFonts w:ascii="Times New Roman" w:hAnsi="Times New Roman" w:cs="Times New Roman"/>
          <w:color w:val="231F20"/>
          <w:sz w:val="24"/>
          <w:szCs w:val="24"/>
        </w:rPr>
        <w:t>Garantire, di concerto con tutor ed esperti di ciascun percorso formativo, la presenza di momenti di valutazione secondo le diverse esigenze didattiche e facilitarne l’attuazione;</w:t>
      </w:r>
    </w:p>
    <w:p w14:paraId="7DAC003F" w14:textId="77777777" w:rsidR="00602FD3" w:rsidRPr="00602FD3" w:rsidRDefault="00602FD3" w:rsidP="00602FD3">
      <w:pPr>
        <w:pStyle w:val="Paragrafoelenco"/>
        <w:widowControl w:val="0"/>
        <w:numPr>
          <w:ilvl w:val="0"/>
          <w:numId w:val="11"/>
        </w:numPr>
        <w:tabs>
          <w:tab w:val="left" w:pos="851"/>
        </w:tabs>
        <w:autoSpaceDE w:val="0"/>
        <w:autoSpaceDN w:val="0"/>
        <w:spacing w:after="0" w:line="232" w:lineRule="auto"/>
        <w:ind w:right="-1"/>
        <w:contextualSpacing w:val="0"/>
        <w:jc w:val="both"/>
        <w:rPr>
          <w:rFonts w:ascii="Times New Roman" w:hAnsi="Times New Roman" w:cs="Times New Roman"/>
          <w:color w:val="231F20"/>
          <w:sz w:val="24"/>
          <w:szCs w:val="24"/>
        </w:rPr>
      </w:pPr>
      <w:r w:rsidRPr="00602FD3">
        <w:rPr>
          <w:rFonts w:ascii="Times New Roman" w:hAnsi="Times New Roman" w:cs="Times New Roman"/>
          <w:color w:val="231F20"/>
          <w:sz w:val="24"/>
          <w:szCs w:val="24"/>
        </w:rPr>
        <w:t>Coordinare gli interventi di verifica e valutazione degli apprendimenti nell’ambito degli interventi attivati nello svolgimento del Piano;</w:t>
      </w:r>
    </w:p>
    <w:p w14:paraId="4A927F41" w14:textId="77777777" w:rsidR="00602FD3" w:rsidRPr="00602FD3" w:rsidRDefault="00602FD3" w:rsidP="00602FD3">
      <w:pPr>
        <w:pStyle w:val="Paragrafoelenco"/>
        <w:widowControl w:val="0"/>
        <w:numPr>
          <w:ilvl w:val="0"/>
          <w:numId w:val="11"/>
        </w:numPr>
        <w:tabs>
          <w:tab w:val="left" w:pos="851"/>
        </w:tabs>
        <w:autoSpaceDE w:val="0"/>
        <w:autoSpaceDN w:val="0"/>
        <w:spacing w:after="0" w:line="232" w:lineRule="auto"/>
        <w:ind w:right="-1"/>
        <w:contextualSpacing w:val="0"/>
        <w:jc w:val="both"/>
        <w:rPr>
          <w:rFonts w:ascii="Times New Roman" w:hAnsi="Times New Roman" w:cs="Times New Roman"/>
          <w:color w:val="231F20"/>
          <w:sz w:val="24"/>
          <w:szCs w:val="24"/>
        </w:rPr>
      </w:pPr>
      <w:r w:rsidRPr="00602FD3">
        <w:rPr>
          <w:rFonts w:ascii="Times New Roman" w:hAnsi="Times New Roman" w:cs="Times New Roman"/>
          <w:color w:val="231F20"/>
          <w:sz w:val="24"/>
          <w:szCs w:val="24"/>
        </w:rPr>
        <w:t>Supportare l’aumento della qualità delle valutazioni e il loro effettivo utilizzo da parte dell’Autorità di Gestione;</w:t>
      </w:r>
    </w:p>
    <w:p w14:paraId="7128AFA9" w14:textId="77777777" w:rsidR="00602FD3" w:rsidRPr="00602FD3" w:rsidRDefault="00602FD3" w:rsidP="00602FD3">
      <w:pPr>
        <w:pStyle w:val="Paragrafoelenco"/>
        <w:widowControl w:val="0"/>
        <w:numPr>
          <w:ilvl w:val="0"/>
          <w:numId w:val="11"/>
        </w:numPr>
        <w:tabs>
          <w:tab w:val="left" w:pos="851"/>
        </w:tabs>
        <w:autoSpaceDE w:val="0"/>
        <w:autoSpaceDN w:val="0"/>
        <w:spacing w:after="0" w:line="232" w:lineRule="auto"/>
        <w:ind w:right="-1"/>
        <w:contextualSpacing w:val="0"/>
        <w:jc w:val="both"/>
        <w:rPr>
          <w:rFonts w:ascii="Times New Roman" w:hAnsi="Times New Roman" w:cs="Times New Roman"/>
          <w:color w:val="231F20"/>
          <w:sz w:val="24"/>
          <w:szCs w:val="24"/>
        </w:rPr>
      </w:pPr>
      <w:r w:rsidRPr="00602FD3">
        <w:rPr>
          <w:rFonts w:ascii="Times New Roman" w:hAnsi="Times New Roman" w:cs="Times New Roman"/>
          <w:color w:val="231F20"/>
          <w:sz w:val="24"/>
          <w:szCs w:val="24"/>
        </w:rPr>
        <w:t>Monitorare le seguenti fasi ed aspetti:</w:t>
      </w:r>
    </w:p>
    <w:p w14:paraId="40E7D870" w14:textId="77777777" w:rsidR="00602FD3" w:rsidRPr="00602FD3" w:rsidRDefault="00602FD3" w:rsidP="00602FD3">
      <w:pPr>
        <w:pStyle w:val="Paragrafoelenco"/>
        <w:widowControl w:val="0"/>
        <w:numPr>
          <w:ilvl w:val="2"/>
          <w:numId w:val="14"/>
        </w:numPr>
        <w:tabs>
          <w:tab w:val="left" w:pos="851"/>
        </w:tabs>
        <w:autoSpaceDE w:val="0"/>
        <w:autoSpaceDN w:val="0"/>
        <w:spacing w:after="0" w:line="232" w:lineRule="auto"/>
        <w:ind w:right="-1" w:hanging="407"/>
        <w:contextualSpacing w:val="0"/>
        <w:jc w:val="both"/>
        <w:rPr>
          <w:rFonts w:ascii="Times New Roman" w:hAnsi="Times New Roman" w:cs="Times New Roman"/>
          <w:color w:val="231F20"/>
          <w:sz w:val="24"/>
          <w:szCs w:val="24"/>
        </w:rPr>
      </w:pPr>
      <w:r w:rsidRPr="00602FD3">
        <w:rPr>
          <w:rFonts w:ascii="Times New Roman" w:hAnsi="Times New Roman" w:cs="Times New Roman"/>
          <w:color w:val="231F20"/>
          <w:sz w:val="24"/>
          <w:szCs w:val="24"/>
        </w:rPr>
        <w:t>Avanzamento nella realizzazione degli obiettivi;</w:t>
      </w:r>
    </w:p>
    <w:p w14:paraId="196705D9" w14:textId="77777777" w:rsidR="00602FD3" w:rsidRPr="00602FD3" w:rsidRDefault="00602FD3" w:rsidP="00602FD3">
      <w:pPr>
        <w:pStyle w:val="Paragrafoelenco"/>
        <w:widowControl w:val="0"/>
        <w:numPr>
          <w:ilvl w:val="2"/>
          <w:numId w:val="14"/>
        </w:numPr>
        <w:tabs>
          <w:tab w:val="left" w:pos="851"/>
        </w:tabs>
        <w:autoSpaceDE w:val="0"/>
        <w:autoSpaceDN w:val="0"/>
        <w:spacing w:after="0" w:line="232" w:lineRule="auto"/>
        <w:ind w:right="-1" w:hanging="407"/>
        <w:contextualSpacing w:val="0"/>
        <w:jc w:val="both"/>
        <w:rPr>
          <w:rFonts w:ascii="Times New Roman" w:hAnsi="Times New Roman" w:cs="Times New Roman"/>
          <w:color w:val="231F20"/>
          <w:sz w:val="24"/>
          <w:szCs w:val="24"/>
        </w:rPr>
      </w:pPr>
      <w:r w:rsidRPr="00602FD3">
        <w:rPr>
          <w:rFonts w:ascii="Times New Roman" w:hAnsi="Times New Roman" w:cs="Times New Roman"/>
          <w:color w:val="231F20"/>
          <w:sz w:val="24"/>
          <w:szCs w:val="24"/>
        </w:rPr>
        <w:t>Difficoltà incontrate nella fase di attuazione;</w:t>
      </w:r>
    </w:p>
    <w:p w14:paraId="20582269" w14:textId="77777777" w:rsidR="00602FD3" w:rsidRPr="00602FD3" w:rsidRDefault="00602FD3" w:rsidP="00602FD3">
      <w:pPr>
        <w:pStyle w:val="Paragrafoelenco"/>
        <w:widowControl w:val="0"/>
        <w:numPr>
          <w:ilvl w:val="2"/>
          <w:numId w:val="14"/>
        </w:numPr>
        <w:tabs>
          <w:tab w:val="left" w:pos="851"/>
        </w:tabs>
        <w:autoSpaceDE w:val="0"/>
        <w:autoSpaceDN w:val="0"/>
        <w:spacing w:after="0" w:line="232" w:lineRule="auto"/>
        <w:ind w:right="-1" w:hanging="407"/>
        <w:contextualSpacing w:val="0"/>
        <w:jc w:val="both"/>
        <w:rPr>
          <w:rFonts w:ascii="Times New Roman" w:hAnsi="Times New Roman" w:cs="Times New Roman"/>
          <w:color w:val="231F20"/>
          <w:sz w:val="24"/>
          <w:szCs w:val="24"/>
        </w:rPr>
      </w:pPr>
      <w:r w:rsidRPr="00602FD3">
        <w:rPr>
          <w:rFonts w:ascii="Times New Roman" w:hAnsi="Times New Roman" w:cs="Times New Roman"/>
          <w:color w:val="231F20"/>
          <w:sz w:val="24"/>
          <w:szCs w:val="24"/>
        </w:rPr>
        <w:t>Possibili correttivi per migliorare la programmazione;</w:t>
      </w:r>
    </w:p>
    <w:p w14:paraId="702CE20B" w14:textId="77777777" w:rsidR="00602FD3" w:rsidRPr="00602FD3" w:rsidRDefault="00602FD3" w:rsidP="00602FD3">
      <w:pPr>
        <w:pStyle w:val="Paragrafoelenco"/>
        <w:widowControl w:val="0"/>
        <w:numPr>
          <w:ilvl w:val="2"/>
          <w:numId w:val="14"/>
        </w:numPr>
        <w:tabs>
          <w:tab w:val="left" w:pos="851"/>
        </w:tabs>
        <w:autoSpaceDE w:val="0"/>
        <w:autoSpaceDN w:val="0"/>
        <w:spacing w:after="0" w:line="232" w:lineRule="auto"/>
        <w:ind w:right="-1" w:hanging="407"/>
        <w:contextualSpacing w:val="0"/>
        <w:jc w:val="both"/>
        <w:rPr>
          <w:rFonts w:ascii="Times New Roman" w:hAnsi="Times New Roman" w:cs="Times New Roman"/>
          <w:color w:val="231F20"/>
          <w:sz w:val="24"/>
          <w:szCs w:val="24"/>
        </w:rPr>
      </w:pPr>
      <w:r w:rsidRPr="00602FD3">
        <w:rPr>
          <w:rFonts w:ascii="Times New Roman" w:hAnsi="Times New Roman" w:cs="Times New Roman"/>
          <w:color w:val="231F20"/>
          <w:sz w:val="24"/>
          <w:szCs w:val="24"/>
        </w:rPr>
        <w:t>Risultati e impatti intermedi e finali delle iniziative finanziate.</w:t>
      </w:r>
    </w:p>
    <w:p w14:paraId="04E8C047" w14:textId="77777777" w:rsidR="00602FD3" w:rsidRPr="00602FD3" w:rsidRDefault="00602FD3" w:rsidP="00602FD3">
      <w:pPr>
        <w:pStyle w:val="Paragrafoelenco"/>
        <w:widowControl w:val="0"/>
        <w:numPr>
          <w:ilvl w:val="2"/>
          <w:numId w:val="14"/>
        </w:numPr>
        <w:tabs>
          <w:tab w:val="left" w:pos="851"/>
        </w:tabs>
        <w:autoSpaceDE w:val="0"/>
        <w:autoSpaceDN w:val="0"/>
        <w:spacing w:after="0" w:line="232" w:lineRule="auto"/>
        <w:ind w:right="-1" w:hanging="407"/>
        <w:contextualSpacing w:val="0"/>
        <w:jc w:val="both"/>
        <w:rPr>
          <w:rFonts w:ascii="Times New Roman" w:hAnsi="Times New Roman" w:cs="Times New Roman"/>
          <w:color w:val="231F20"/>
          <w:sz w:val="24"/>
          <w:szCs w:val="24"/>
        </w:rPr>
      </w:pPr>
      <w:r w:rsidRPr="00602FD3">
        <w:rPr>
          <w:rFonts w:ascii="Times New Roman" w:hAnsi="Times New Roman" w:cs="Times New Roman"/>
          <w:color w:val="231F20"/>
          <w:sz w:val="24"/>
          <w:szCs w:val="24"/>
        </w:rPr>
        <w:t>Predisporre in collaborazione con i tutor, e gli esperti, i sistemi valutativi della scuola: indicatori di risultato, indicatori di realizzazione;</w:t>
      </w:r>
    </w:p>
    <w:p w14:paraId="70251611" w14:textId="77777777" w:rsidR="00602FD3" w:rsidRPr="00602FD3" w:rsidRDefault="00602FD3" w:rsidP="00602FD3">
      <w:pPr>
        <w:pStyle w:val="Paragrafoelenco"/>
        <w:widowControl w:val="0"/>
        <w:numPr>
          <w:ilvl w:val="0"/>
          <w:numId w:val="11"/>
        </w:numPr>
        <w:tabs>
          <w:tab w:val="left" w:pos="851"/>
        </w:tabs>
        <w:autoSpaceDE w:val="0"/>
        <w:autoSpaceDN w:val="0"/>
        <w:spacing w:after="0" w:line="232" w:lineRule="auto"/>
        <w:ind w:right="-1"/>
        <w:contextualSpacing w:val="0"/>
        <w:jc w:val="both"/>
        <w:rPr>
          <w:rFonts w:ascii="Times New Roman" w:hAnsi="Times New Roman" w:cs="Times New Roman"/>
          <w:color w:val="231F20"/>
          <w:sz w:val="24"/>
          <w:szCs w:val="24"/>
        </w:rPr>
      </w:pPr>
      <w:r w:rsidRPr="00602FD3">
        <w:rPr>
          <w:rFonts w:ascii="Times New Roman" w:hAnsi="Times New Roman" w:cs="Times New Roman"/>
          <w:color w:val="231F20"/>
          <w:sz w:val="24"/>
          <w:szCs w:val="24"/>
        </w:rPr>
        <w:t>Redigere una relazione finale sui risultati raggiunti.</w:t>
      </w:r>
    </w:p>
    <w:p w14:paraId="52C0C8F5" w14:textId="77777777" w:rsidR="00283FD3" w:rsidRPr="00602FD3" w:rsidRDefault="00283FD3" w:rsidP="00E162DF">
      <w:pPr>
        <w:pStyle w:val="Articolo"/>
        <w:spacing w:after="0"/>
        <w:rPr>
          <w:rFonts w:ascii="Times New Roman" w:hAnsi="Times New Roman" w:cs="Times New Roman"/>
        </w:rPr>
      </w:pPr>
    </w:p>
    <w:p w14:paraId="29A52CE9" w14:textId="77777777" w:rsidR="00602FD3" w:rsidRPr="00602FD3" w:rsidRDefault="00602FD3" w:rsidP="00602FD3">
      <w:pPr>
        <w:pStyle w:val="Paragrafoelenco"/>
        <w:numPr>
          <w:ilvl w:val="0"/>
          <w:numId w:val="16"/>
        </w:numPr>
        <w:spacing w:before="120" w:after="120" w:line="276" w:lineRule="auto"/>
        <w:ind w:left="567" w:hanging="283"/>
        <w:contextualSpacing w:val="0"/>
        <w:jc w:val="both"/>
        <w:rPr>
          <w:rFonts w:ascii="Times New Roman" w:hAnsi="Times New Roman" w:cs="Times New Roman"/>
        </w:rPr>
      </w:pPr>
      <w:r w:rsidRPr="00602FD3">
        <w:rPr>
          <w:rFonts w:ascii="Times New Roman" w:hAnsi="Times New Roman" w:cs="Times New Roman"/>
        </w:rPr>
        <w:t xml:space="preserve">Le attività sono prestate unicamente per lo svolgimento delle azioni strettamente connesse ed essenziali per la realizzazione del progetto finanziato con le risorse del PNRR, funzionalmente vincolate all’effettivo raggiungimento di target e </w:t>
      </w:r>
      <w:proofErr w:type="spellStart"/>
      <w:r w:rsidRPr="00602FD3">
        <w:rPr>
          <w:rFonts w:ascii="Times New Roman" w:hAnsi="Times New Roman" w:cs="Times New Roman"/>
        </w:rPr>
        <w:t>milestone</w:t>
      </w:r>
      <w:proofErr w:type="spellEnd"/>
      <w:r w:rsidRPr="00602FD3">
        <w:rPr>
          <w:rFonts w:ascii="Times New Roman" w:hAnsi="Times New Roman" w:cs="Times New Roman"/>
        </w:rPr>
        <w:t xml:space="preserve"> di progetto, ed espletate in maniera specifica per assicurare le condizioni di realizzazione del progetto indicato in premessa.</w:t>
      </w:r>
    </w:p>
    <w:p w14:paraId="40B8BE16" w14:textId="77777777" w:rsidR="00602FD3" w:rsidRPr="00602FD3" w:rsidRDefault="00602FD3" w:rsidP="00602FD3">
      <w:pPr>
        <w:pStyle w:val="Paragrafoelenco"/>
        <w:numPr>
          <w:ilvl w:val="0"/>
          <w:numId w:val="16"/>
        </w:numPr>
        <w:spacing w:before="120" w:after="120" w:line="276" w:lineRule="auto"/>
        <w:ind w:left="567" w:hanging="283"/>
        <w:contextualSpacing w:val="0"/>
        <w:jc w:val="both"/>
        <w:rPr>
          <w:rFonts w:ascii="Times New Roman" w:hAnsi="Times New Roman" w:cs="Times New Roman"/>
        </w:rPr>
      </w:pPr>
      <w:r w:rsidRPr="00602FD3">
        <w:rPr>
          <w:rFonts w:ascii="Times New Roman" w:hAnsi="Times New Roman" w:cs="Times New Roman"/>
        </w:rPr>
        <w:t>L’Incaricato si impegna ad eseguire l’Incarico a regola d’arte, con tempestività e mediante la necessaria diligenza professionale, nonché nel rispetto delle norme di legge.</w:t>
      </w:r>
    </w:p>
    <w:p w14:paraId="0A612ADC" w14:textId="77777777" w:rsidR="00602FD3" w:rsidRPr="00602FD3" w:rsidRDefault="00602FD3" w:rsidP="00602FD3">
      <w:pPr>
        <w:pStyle w:val="Paragrafoelenco"/>
        <w:numPr>
          <w:ilvl w:val="0"/>
          <w:numId w:val="16"/>
        </w:numPr>
        <w:spacing w:before="120" w:after="120" w:line="276" w:lineRule="auto"/>
        <w:ind w:left="567" w:hanging="283"/>
        <w:jc w:val="both"/>
        <w:rPr>
          <w:rFonts w:ascii="Times New Roman" w:hAnsi="Times New Roman" w:cs="Times New Roman"/>
        </w:rPr>
      </w:pPr>
      <w:r w:rsidRPr="00602FD3">
        <w:rPr>
          <w:rFonts w:ascii="Times New Roman" w:hAnsi="Times New Roman" w:cs="Times New Roman"/>
        </w:rPr>
        <w:t xml:space="preserve">L’incaricato si impegna a svolgere le attività di cui all’articolo 1, comma 1, al di fuori dell’orario di servizio, secondo quanto previsto dalle Istruzioni Operative </w:t>
      </w:r>
      <w:proofErr w:type="spellStart"/>
      <w:r w:rsidRPr="00602FD3">
        <w:rPr>
          <w:rFonts w:ascii="Times New Roman" w:hAnsi="Times New Roman" w:cs="Times New Roman"/>
        </w:rPr>
        <w:t>prot</w:t>
      </w:r>
      <w:proofErr w:type="spellEnd"/>
      <w:r w:rsidRPr="00602FD3">
        <w:rPr>
          <w:rFonts w:ascii="Times New Roman" w:hAnsi="Times New Roman" w:cs="Times New Roman"/>
        </w:rPr>
        <w:t>. n. 109799, del 30 dicembre 2022, al paragrafo 3, recante «</w:t>
      </w:r>
      <w:r w:rsidRPr="00602FD3">
        <w:rPr>
          <w:rFonts w:ascii="Times New Roman" w:hAnsi="Times New Roman" w:cs="Times New Roman"/>
          <w:i/>
          <w:iCs/>
        </w:rPr>
        <w:t>Le tipologie di attività del progetto e le opzioni di costo semplificate</w:t>
      </w:r>
      <w:r w:rsidRPr="00602FD3">
        <w:rPr>
          <w:rFonts w:ascii="Times New Roman" w:hAnsi="Times New Roman" w:cs="Times New Roman"/>
        </w:rPr>
        <w:t>».</w:t>
      </w:r>
    </w:p>
    <w:p w14:paraId="4CB5FDBB" w14:textId="77777777" w:rsidR="00602FD3" w:rsidRPr="00602FD3" w:rsidRDefault="00602FD3" w:rsidP="00602FD3">
      <w:pPr>
        <w:pStyle w:val="WW-Testonormale"/>
        <w:numPr>
          <w:ilvl w:val="0"/>
          <w:numId w:val="16"/>
        </w:numPr>
        <w:tabs>
          <w:tab w:val="left" w:pos="-284"/>
        </w:tabs>
        <w:spacing w:before="120" w:after="120" w:line="276" w:lineRule="auto"/>
        <w:ind w:left="567" w:hanging="283"/>
        <w:jc w:val="both"/>
        <w:rPr>
          <w:rFonts w:ascii="Times New Roman" w:hAnsi="Times New Roman" w:cs="Times New Roman"/>
          <w:sz w:val="22"/>
          <w:szCs w:val="22"/>
        </w:rPr>
      </w:pPr>
      <w:r w:rsidRPr="00602FD3">
        <w:rPr>
          <w:rFonts w:ascii="Times New Roman" w:hAnsi="Times New Roman" w:cs="Times New Roman"/>
          <w:sz w:val="22"/>
          <w:szCs w:val="22"/>
        </w:rPr>
        <w:t>L’incaricato si impegna ad attenersi agli obblighi di condotta previsti dal Codice di comportamento dei dipendenti del Ministero dell’istruzione e del merito, adottato con D.M. del 26 aprile 2022, n. 105.</w:t>
      </w:r>
    </w:p>
    <w:p w14:paraId="7CD3D788" w14:textId="34C6FBFE" w:rsidR="00602FD3" w:rsidRPr="00602FD3" w:rsidRDefault="00602FD3" w:rsidP="00602FD3">
      <w:pPr>
        <w:pStyle w:val="WW-Testonormale"/>
        <w:numPr>
          <w:ilvl w:val="0"/>
          <w:numId w:val="16"/>
        </w:numPr>
        <w:tabs>
          <w:tab w:val="left" w:pos="-284"/>
        </w:tabs>
        <w:spacing w:before="120" w:after="120" w:line="276" w:lineRule="auto"/>
        <w:ind w:left="567" w:hanging="283"/>
        <w:jc w:val="both"/>
        <w:rPr>
          <w:rFonts w:ascii="Times New Roman" w:hAnsi="Times New Roman" w:cs="Times New Roman"/>
          <w:sz w:val="22"/>
          <w:szCs w:val="22"/>
        </w:rPr>
      </w:pPr>
      <w:r w:rsidRPr="00602FD3">
        <w:rPr>
          <w:rFonts w:ascii="Times New Roman" w:hAnsi="Times New Roman" w:cs="Times New Roman"/>
          <w:sz w:val="22"/>
          <w:szCs w:val="22"/>
        </w:rPr>
        <w:lastRenderedPageBreak/>
        <w:t>La durata dell’incarico decorre</w:t>
      </w:r>
      <w:r>
        <w:rPr>
          <w:rFonts w:ascii="Times New Roman" w:hAnsi="Times New Roman" w:cs="Times New Roman"/>
          <w:sz w:val="22"/>
          <w:szCs w:val="22"/>
        </w:rPr>
        <w:t xml:space="preserve"> </w:t>
      </w:r>
      <w:r w:rsidRPr="00602FD3">
        <w:rPr>
          <w:rFonts w:ascii="Times New Roman" w:hAnsi="Times New Roman" w:cs="Times New Roman"/>
          <w:sz w:val="22"/>
          <w:szCs w:val="22"/>
        </w:rPr>
        <w:t>da</w:t>
      </w:r>
      <w:r>
        <w:rPr>
          <w:rFonts w:ascii="Times New Roman" w:hAnsi="Times New Roman" w:cs="Times New Roman"/>
          <w:sz w:val="22"/>
          <w:szCs w:val="22"/>
        </w:rPr>
        <w:t xml:space="preserve"> novembre 2024</w:t>
      </w:r>
      <w:r w:rsidRPr="00602FD3">
        <w:rPr>
          <w:rFonts w:ascii="Times New Roman" w:hAnsi="Times New Roman" w:cs="Times New Roman"/>
          <w:sz w:val="22"/>
          <w:szCs w:val="22"/>
        </w:rPr>
        <w:t xml:space="preserve"> fino al</w:t>
      </w:r>
      <w:r>
        <w:rPr>
          <w:rFonts w:ascii="Times New Roman" w:hAnsi="Times New Roman" w:cs="Times New Roman"/>
          <w:sz w:val="22"/>
          <w:szCs w:val="22"/>
        </w:rPr>
        <w:t>la chiusura del Progetto.</w:t>
      </w:r>
    </w:p>
    <w:p w14:paraId="66006C1F" w14:textId="77777777" w:rsidR="00602FD3" w:rsidRPr="00602FD3" w:rsidRDefault="00602FD3" w:rsidP="00602FD3">
      <w:pPr>
        <w:pStyle w:val="WW-Testonormale"/>
        <w:numPr>
          <w:ilvl w:val="0"/>
          <w:numId w:val="16"/>
        </w:numPr>
        <w:tabs>
          <w:tab w:val="left" w:pos="-284"/>
        </w:tabs>
        <w:spacing w:before="120" w:after="120" w:line="276" w:lineRule="auto"/>
        <w:ind w:left="567" w:hanging="283"/>
        <w:jc w:val="both"/>
        <w:rPr>
          <w:rFonts w:ascii="Times New Roman" w:hAnsi="Times New Roman" w:cs="Times New Roman"/>
          <w:sz w:val="22"/>
          <w:szCs w:val="22"/>
        </w:rPr>
      </w:pPr>
      <w:r w:rsidRPr="00602FD3">
        <w:rPr>
          <w:rFonts w:ascii="Times New Roman" w:hAnsi="Times New Roman" w:cs="Times New Roman"/>
          <w:sz w:val="22"/>
          <w:szCs w:val="22"/>
        </w:rPr>
        <w:t>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bookmarkStart w:id="0" w:name="_Hlk102060038"/>
    </w:p>
    <w:bookmarkEnd w:id="0"/>
    <w:p w14:paraId="3940DADF" w14:textId="5EEB71F0" w:rsidR="00602FD3" w:rsidRPr="00602FD3" w:rsidRDefault="00602FD3" w:rsidP="00602FD3">
      <w:pPr>
        <w:pStyle w:val="Paragrafoelenco"/>
        <w:numPr>
          <w:ilvl w:val="0"/>
          <w:numId w:val="16"/>
        </w:numPr>
        <w:spacing w:before="120" w:after="120" w:line="276" w:lineRule="auto"/>
        <w:ind w:left="567" w:hanging="283"/>
        <w:contextualSpacing w:val="0"/>
        <w:jc w:val="both"/>
        <w:rPr>
          <w:rFonts w:ascii="Times New Roman" w:hAnsi="Times New Roman" w:cs="Times New Roman"/>
        </w:rPr>
      </w:pPr>
      <w:r w:rsidRPr="00602FD3">
        <w:rPr>
          <w:rFonts w:ascii="Times New Roman" w:hAnsi="Times New Roman" w:cs="Times New Roman"/>
        </w:rPr>
        <w:t xml:space="preserve">Per l’Incarico conferito è pattuito un corrispettivo lordo pari ad </w:t>
      </w:r>
      <w:r w:rsidRPr="00602FD3">
        <w:rPr>
          <w:rFonts w:ascii="Times New Roman" w:hAnsi="Times New Roman" w:cs="Times New Roman"/>
          <w:b/>
        </w:rPr>
        <w:t>€</w:t>
      </w:r>
      <w:r w:rsidRPr="00602FD3">
        <w:rPr>
          <w:rFonts w:ascii="Times New Roman" w:hAnsi="Times New Roman" w:cs="Times New Roman"/>
        </w:rPr>
        <w:t xml:space="preserve"> </w:t>
      </w:r>
      <w:r w:rsidR="00410760">
        <w:rPr>
          <w:rFonts w:ascii="Times New Roman" w:hAnsi="Times New Roman" w:cs="Times New Roman"/>
          <w:b/>
        </w:rPr>
        <w:t>25,54</w:t>
      </w:r>
      <w:r w:rsidRPr="00602FD3">
        <w:rPr>
          <w:rFonts w:ascii="Times New Roman" w:hAnsi="Times New Roman" w:cs="Times New Roman"/>
          <w:b/>
        </w:rPr>
        <w:t>/h</w:t>
      </w:r>
      <w:r w:rsidRPr="00602FD3">
        <w:rPr>
          <w:rFonts w:ascii="Times New Roman" w:hAnsi="Times New Roman" w:cs="Times New Roman"/>
        </w:rPr>
        <w:t xml:space="preserve"> </w:t>
      </w:r>
      <w:r w:rsidRPr="00602FD3">
        <w:rPr>
          <w:rFonts w:ascii="Times New Roman" w:hAnsi="Times New Roman" w:cs="Times New Roman"/>
          <w:b/>
        </w:rPr>
        <w:t xml:space="preserve">(Euro </w:t>
      </w:r>
      <w:r w:rsidR="00410760">
        <w:rPr>
          <w:rFonts w:ascii="Times New Roman" w:hAnsi="Times New Roman" w:cs="Times New Roman"/>
          <w:b/>
        </w:rPr>
        <w:t>venticinque,54</w:t>
      </w:r>
      <w:r w:rsidRPr="00602FD3">
        <w:rPr>
          <w:rFonts w:ascii="Times New Roman" w:hAnsi="Times New Roman" w:cs="Times New Roman"/>
          <w:b/>
        </w:rPr>
        <w:t>/h),</w:t>
      </w:r>
      <w:r w:rsidRPr="00602FD3">
        <w:rPr>
          <w:rFonts w:ascii="Times New Roman" w:hAnsi="Times New Roman" w:cs="Times New Roman"/>
        </w:rPr>
        <w:t xml:space="preserve"> importo inteso lordo stato, rapportato alle </w:t>
      </w:r>
      <w:r w:rsidRPr="00602FD3">
        <w:rPr>
          <w:rStyle w:val="ui-provider"/>
          <w:rFonts w:ascii="Times New Roman" w:hAnsi="Times New Roman" w:cs="Times New Roman"/>
        </w:rPr>
        <w:t>ore effettivamente prestate,</w:t>
      </w:r>
      <w:r w:rsidRPr="00602FD3">
        <w:rPr>
          <w:rFonts w:ascii="Times New Roman" w:hAnsi="Times New Roman" w:cs="Times New Roman"/>
        </w:rPr>
        <w:t xml:space="preserve"> tenuto conto di quanto previsto per i costi </w:t>
      </w:r>
      <w:r w:rsidRPr="00410760">
        <w:rPr>
          <w:rFonts w:ascii="Times New Roman" w:hAnsi="Times New Roman" w:cs="Times New Roman"/>
          <w:b/>
        </w:rPr>
        <w:t>indiretti</w:t>
      </w:r>
      <w:r w:rsidRPr="00410760">
        <w:rPr>
          <w:rFonts w:ascii="Times New Roman" w:hAnsi="Times New Roman" w:cs="Times New Roman"/>
          <w:i/>
          <w:iCs/>
        </w:rPr>
        <w:t xml:space="preserve"> </w:t>
      </w:r>
      <w:r w:rsidRPr="00602FD3">
        <w:rPr>
          <w:rFonts w:ascii="Times New Roman" w:hAnsi="Times New Roman" w:cs="Times New Roman"/>
        </w:rPr>
        <w:t xml:space="preserve">dalle Istruzioni Operative </w:t>
      </w:r>
      <w:proofErr w:type="spellStart"/>
      <w:r w:rsidRPr="00602FD3">
        <w:rPr>
          <w:rFonts w:ascii="Times New Roman" w:hAnsi="Times New Roman" w:cs="Times New Roman"/>
        </w:rPr>
        <w:t>prot</w:t>
      </w:r>
      <w:proofErr w:type="spellEnd"/>
      <w:r w:rsidRPr="00602FD3">
        <w:rPr>
          <w:rFonts w:ascii="Times New Roman" w:hAnsi="Times New Roman" w:cs="Times New Roman"/>
        </w:rPr>
        <w:t>. n. 109799 del 30 dicembre 2022, al paragrafo 3 «</w:t>
      </w:r>
      <w:r w:rsidRPr="00602FD3">
        <w:rPr>
          <w:rFonts w:ascii="Times New Roman" w:hAnsi="Times New Roman" w:cs="Times New Roman"/>
          <w:i/>
          <w:iCs/>
        </w:rPr>
        <w:t>Le tipologie di attività del progetto e le opzioni di costo semplificate</w:t>
      </w:r>
      <w:r w:rsidRPr="00602FD3">
        <w:rPr>
          <w:rFonts w:ascii="Times New Roman" w:hAnsi="Times New Roman" w:cs="Times New Roman"/>
        </w:rPr>
        <w:t>»</w:t>
      </w:r>
      <w:r w:rsidRPr="00602FD3">
        <w:rPr>
          <w:rStyle w:val="ui-provider"/>
          <w:rFonts w:ascii="Times New Roman" w:hAnsi="Times New Roman" w:cs="Times New Roman"/>
        </w:rPr>
        <w:t>.</w:t>
      </w:r>
    </w:p>
    <w:p w14:paraId="08196F49" w14:textId="29AB63F9" w:rsidR="00602FD3" w:rsidRPr="00602FD3" w:rsidRDefault="00602FD3" w:rsidP="00602FD3">
      <w:pPr>
        <w:pStyle w:val="Paragrafoelenco"/>
        <w:numPr>
          <w:ilvl w:val="0"/>
          <w:numId w:val="16"/>
        </w:numPr>
        <w:spacing w:before="120" w:after="120" w:line="276" w:lineRule="auto"/>
        <w:ind w:left="567" w:hanging="283"/>
        <w:contextualSpacing w:val="0"/>
        <w:jc w:val="both"/>
        <w:rPr>
          <w:rFonts w:ascii="Times New Roman" w:hAnsi="Times New Roman" w:cs="Times New Roman"/>
        </w:rPr>
      </w:pPr>
      <w:r w:rsidRPr="00602FD3">
        <w:rPr>
          <w:rFonts w:ascii="Times New Roman" w:hAnsi="Times New Roman" w:cs="Times New Roman"/>
        </w:rPr>
        <w:t xml:space="preserve">Il corrispettivo di cui al presente articolo sarà corrisposto dall’Istituto, previo svolgimento delle attività previste e presentazione del relativo </w:t>
      </w:r>
      <w:proofErr w:type="spellStart"/>
      <w:r w:rsidRPr="00602FD3">
        <w:rPr>
          <w:rFonts w:ascii="Times New Roman" w:hAnsi="Times New Roman" w:cs="Times New Roman"/>
        </w:rPr>
        <w:t>timesheet</w:t>
      </w:r>
      <w:proofErr w:type="spellEnd"/>
      <w:r w:rsidRPr="00602FD3">
        <w:rPr>
          <w:rFonts w:ascii="Times New Roman" w:hAnsi="Times New Roman" w:cs="Times New Roman"/>
        </w:rPr>
        <w:t xml:space="preserve"> sulle ore effettivamente svolte</w:t>
      </w:r>
      <w:r w:rsidR="00EB0D4F">
        <w:rPr>
          <w:rFonts w:ascii="Times New Roman" w:hAnsi="Times New Roman" w:cs="Times New Roman"/>
        </w:rPr>
        <w:t xml:space="preserve"> (</w:t>
      </w:r>
      <w:r w:rsidR="00CF0770">
        <w:rPr>
          <w:rFonts w:ascii="Times New Roman" w:hAnsi="Times New Roman" w:cs="Times New Roman"/>
        </w:rPr>
        <w:t>20/30/…</w:t>
      </w:r>
      <w:r w:rsidR="00EB0D4F">
        <w:rPr>
          <w:rFonts w:ascii="Times New Roman" w:hAnsi="Times New Roman" w:cs="Times New Roman"/>
        </w:rPr>
        <w:t>h)</w:t>
      </w:r>
      <w:r w:rsidRPr="00602FD3">
        <w:rPr>
          <w:rFonts w:ascii="Times New Roman" w:hAnsi="Times New Roman" w:cs="Times New Roman"/>
        </w:rPr>
        <w:t xml:space="preserve"> e compatibilmente con l’assegnazione delle risorse da parte dell’Unità di Missione del PNRR del Ministero dell’istruzione e del merito.</w:t>
      </w:r>
    </w:p>
    <w:p w14:paraId="52CF07EE" w14:textId="77777777" w:rsidR="00602FD3" w:rsidRPr="00602FD3" w:rsidRDefault="00602FD3" w:rsidP="00602FD3">
      <w:pPr>
        <w:pStyle w:val="Stile"/>
        <w:spacing w:before="120" w:line="276" w:lineRule="auto"/>
        <w:ind w:hanging="283"/>
        <w:jc w:val="both"/>
        <w:rPr>
          <w:sz w:val="22"/>
          <w:szCs w:val="22"/>
        </w:rPr>
      </w:pPr>
    </w:p>
    <w:p w14:paraId="6B700914" w14:textId="77777777" w:rsidR="00602FD3" w:rsidRPr="00602FD3" w:rsidRDefault="00602FD3" w:rsidP="00602FD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567" w:hanging="283"/>
        <w:rPr>
          <w:rFonts w:ascii="Times New Roman" w:hAnsi="Times New Roman" w:cs="Times New Roman"/>
          <w:sz w:val="22"/>
          <w:szCs w:val="22"/>
        </w:rPr>
      </w:pPr>
      <w:r w:rsidRPr="00602FD3">
        <w:rPr>
          <w:rFonts w:ascii="Times New Roman" w:hAnsi="Times New Roman" w:cs="Times New Roman"/>
          <w:sz w:val="22"/>
          <w:szCs w:val="22"/>
        </w:rPr>
        <w:t xml:space="preserve">Si allegano alla presente lettera di incarico: </w:t>
      </w:r>
      <w:bookmarkStart w:id="1" w:name="_GoBack"/>
      <w:bookmarkEnd w:id="1"/>
    </w:p>
    <w:p w14:paraId="44193961" w14:textId="3730C3A3" w:rsidR="00602FD3" w:rsidRPr="00602FD3" w:rsidRDefault="00602FD3" w:rsidP="00602FD3">
      <w:pPr>
        <w:pStyle w:val="WW-Testonormale"/>
        <w:numPr>
          <w:ilvl w:val="0"/>
          <w:numId w:val="17"/>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993" w:hanging="142"/>
        <w:rPr>
          <w:rFonts w:ascii="Times New Roman" w:hAnsi="Times New Roman" w:cs="Times New Roman"/>
          <w:sz w:val="22"/>
          <w:szCs w:val="22"/>
        </w:rPr>
      </w:pPr>
      <w:r w:rsidRPr="00602FD3">
        <w:rPr>
          <w:rFonts w:ascii="Times New Roman" w:hAnsi="Times New Roman" w:cs="Times New Roman"/>
          <w:sz w:val="22"/>
          <w:szCs w:val="22"/>
        </w:rPr>
        <w:t xml:space="preserve">Deliberazione del Collegio dei docenti, </w:t>
      </w:r>
      <w:r w:rsidR="00410760" w:rsidRPr="00602FD3">
        <w:rPr>
          <w:rFonts w:ascii="Times New Roman" w:hAnsi="Times New Roman" w:cs="Times New Roman"/>
        </w:rPr>
        <w:t xml:space="preserve">n.18 del 09-09-2024, </w:t>
      </w:r>
      <w:proofErr w:type="spellStart"/>
      <w:r w:rsidR="00410760" w:rsidRPr="00602FD3">
        <w:rPr>
          <w:rFonts w:ascii="Times New Roman" w:hAnsi="Times New Roman" w:cs="Times New Roman"/>
        </w:rPr>
        <w:t>prot</w:t>
      </w:r>
      <w:proofErr w:type="spellEnd"/>
      <w:r w:rsidR="00410760" w:rsidRPr="00602FD3">
        <w:rPr>
          <w:rFonts w:ascii="Times New Roman" w:hAnsi="Times New Roman" w:cs="Times New Roman"/>
        </w:rPr>
        <w:t>. n. 8096</w:t>
      </w:r>
      <w:r w:rsidRPr="00602FD3">
        <w:rPr>
          <w:rFonts w:ascii="Times New Roman" w:hAnsi="Times New Roman" w:cs="Times New Roman"/>
          <w:sz w:val="22"/>
          <w:szCs w:val="22"/>
        </w:rPr>
        <w:t>;</w:t>
      </w:r>
    </w:p>
    <w:p w14:paraId="220D8F26" w14:textId="77777777" w:rsidR="00602FD3" w:rsidRPr="00602FD3" w:rsidRDefault="00602FD3" w:rsidP="00602FD3">
      <w:pPr>
        <w:pStyle w:val="WW-Testonormale"/>
        <w:numPr>
          <w:ilvl w:val="0"/>
          <w:numId w:val="17"/>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993" w:hanging="142"/>
        <w:rPr>
          <w:rFonts w:ascii="Times New Roman" w:hAnsi="Times New Roman" w:cs="Times New Roman"/>
          <w:b/>
          <w:bCs/>
          <w:sz w:val="22"/>
          <w:szCs w:val="22"/>
        </w:rPr>
      </w:pPr>
      <w:r w:rsidRPr="00602FD3">
        <w:rPr>
          <w:rFonts w:ascii="Times New Roman" w:hAnsi="Times New Roman" w:cs="Times New Roman"/>
          <w:sz w:val="22"/>
          <w:szCs w:val="22"/>
        </w:rPr>
        <w:t>Dichiarazione di insussistenza di cause di incompatibilità e di conflitto di interessi;</w:t>
      </w:r>
    </w:p>
    <w:p w14:paraId="7D395DD2" w14:textId="77777777" w:rsidR="00602FD3" w:rsidRPr="00602FD3" w:rsidRDefault="00602FD3" w:rsidP="00602FD3">
      <w:pPr>
        <w:ind w:left="567" w:hanging="283"/>
        <w:rPr>
          <w:rFonts w:ascii="Times New Roman" w:hAnsi="Times New Roman" w:cs="Times New Roman"/>
        </w:rPr>
      </w:pPr>
    </w:p>
    <w:p w14:paraId="1CD14A43" w14:textId="77777777" w:rsidR="00602FD3" w:rsidRPr="00602FD3" w:rsidRDefault="00602FD3" w:rsidP="00602FD3">
      <w:pPr>
        <w:pStyle w:val="Corpotesto"/>
        <w:tabs>
          <w:tab w:val="left" w:pos="567"/>
        </w:tabs>
        <w:ind w:left="284" w:right="194"/>
        <w:rPr>
          <w:rFonts w:ascii="Times New Roman" w:hAnsi="Times New Roman" w:cs="Times New Roman"/>
          <w:sz w:val="24"/>
          <w:szCs w:val="24"/>
        </w:rPr>
      </w:pPr>
    </w:p>
    <w:p w14:paraId="241AA151" w14:textId="77777777" w:rsidR="00602FD3" w:rsidRPr="00602FD3" w:rsidRDefault="00602FD3" w:rsidP="00602FD3">
      <w:pPr>
        <w:pStyle w:val="Corpotesto"/>
        <w:tabs>
          <w:tab w:val="left" w:pos="567"/>
        </w:tabs>
        <w:ind w:left="284" w:right="194"/>
        <w:rPr>
          <w:rFonts w:ascii="Times New Roman" w:hAnsi="Times New Roman" w:cs="Times New Roman"/>
          <w:i/>
          <w:sz w:val="24"/>
          <w:szCs w:val="24"/>
        </w:rPr>
      </w:pPr>
      <w:r w:rsidRPr="00602FD3">
        <w:rPr>
          <w:rFonts w:ascii="Times New Roman" w:hAnsi="Times New Roman" w:cs="Times New Roman"/>
          <w:sz w:val="24"/>
          <w:szCs w:val="24"/>
        </w:rPr>
        <w:t>Stigliano, __________</w:t>
      </w:r>
      <w:r w:rsidRPr="00602FD3">
        <w:rPr>
          <w:rFonts w:ascii="Times New Roman" w:hAnsi="Times New Roman" w:cs="Times New Roman"/>
          <w:sz w:val="24"/>
          <w:szCs w:val="24"/>
        </w:rPr>
        <w:tab/>
      </w:r>
      <w:r w:rsidRPr="00602FD3">
        <w:rPr>
          <w:rFonts w:ascii="Times New Roman" w:hAnsi="Times New Roman" w:cs="Times New Roman"/>
          <w:sz w:val="24"/>
          <w:szCs w:val="24"/>
        </w:rPr>
        <w:tab/>
      </w:r>
      <w:r w:rsidRPr="00602FD3">
        <w:rPr>
          <w:rFonts w:ascii="Times New Roman" w:hAnsi="Times New Roman" w:cs="Times New Roman"/>
          <w:sz w:val="24"/>
          <w:szCs w:val="24"/>
        </w:rPr>
        <w:tab/>
      </w:r>
      <w:r w:rsidRPr="00602FD3">
        <w:rPr>
          <w:rFonts w:ascii="Times New Roman" w:hAnsi="Times New Roman" w:cs="Times New Roman"/>
          <w:sz w:val="24"/>
          <w:szCs w:val="24"/>
        </w:rPr>
        <w:tab/>
      </w:r>
      <w:r w:rsidRPr="00602FD3">
        <w:rPr>
          <w:rFonts w:ascii="Times New Roman" w:hAnsi="Times New Roman" w:cs="Times New Roman"/>
          <w:sz w:val="24"/>
          <w:szCs w:val="24"/>
        </w:rPr>
        <w:tab/>
      </w:r>
      <w:r w:rsidRPr="00602FD3">
        <w:rPr>
          <w:rFonts w:ascii="Times New Roman" w:hAnsi="Times New Roman" w:cs="Times New Roman"/>
          <w:sz w:val="24"/>
          <w:szCs w:val="24"/>
        </w:rPr>
        <w:tab/>
      </w:r>
      <w:r w:rsidRPr="00602FD3">
        <w:rPr>
          <w:rFonts w:ascii="Times New Roman" w:hAnsi="Times New Roman" w:cs="Times New Roman"/>
          <w:sz w:val="24"/>
          <w:szCs w:val="24"/>
        </w:rPr>
        <w:tab/>
      </w:r>
      <w:r w:rsidRPr="00602FD3">
        <w:rPr>
          <w:rFonts w:ascii="Times New Roman" w:hAnsi="Times New Roman" w:cs="Times New Roman"/>
          <w:sz w:val="24"/>
          <w:szCs w:val="24"/>
        </w:rPr>
        <w:tab/>
      </w:r>
    </w:p>
    <w:p w14:paraId="2CAB6403" w14:textId="77777777" w:rsidR="00602FD3" w:rsidRPr="00602FD3" w:rsidRDefault="00602FD3" w:rsidP="00602FD3">
      <w:pPr>
        <w:pStyle w:val="Corpotesto"/>
        <w:tabs>
          <w:tab w:val="left" w:pos="567"/>
        </w:tabs>
        <w:ind w:left="284" w:right="194"/>
        <w:jc w:val="right"/>
        <w:rPr>
          <w:rFonts w:ascii="Times New Roman" w:hAnsi="Times New Roman" w:cs="Times New Roman"/>
          <w:i/>
          <w:sz w:val="24"/>
          <w:szCs w:val="24"/>
        </w:rPr>
      </w:pPr>
    </w:p>
    <w:p w14:paraId="46289AC9" w14:textId="77777777" w:rsidR="00602FD3" w:rsidRPr="00602FD3" w:rsidRDefault="00602FD3" w:rsidP="00602FD3">
      <w:pPr>
        <w:pStyle w:val="Titolo11"/>
        <w:tabs>
          <w:tab w:val="left" w:pos="567"/>
        </w:tabs>
        <w:spacing w:before="44"/>
        <w:ind w:left="284"/>
        <w:jc w:val="right"/>
        <w:rPr>
          <w:rFonts w:ascii="Times New Roman" w:hAnsi="Times New Roman" w:cs="Times New Roman"/>
          <w:sz w:val="24"/>
          <w:szCs w:val="24"/>
        </w:rPr>
      </w:pPr>
      <w:r w:rsidRPr="00602FD3">
        <w:rPr>
          <w:rFonts w:ascii="Times New Roman" w:hAnsi="Times New Roman" w:cs="Times New Roman"/>
          <w:sz w:val="24"/>
          <w:szCs w:val="24"/>
        </w:rPr>
        <w:t>IL</w:t>
      </w:r>
      <w:r w:rsidRPr="00602FD3">
        <w:rPr>
          <w:rFonts w:ascii="Times New Roman" w:hAnsi="Times New Roman" w:cs="Times New Roman"/>
          <w:spacing w:val="-4"/>
          <w:sz w:val="24"/>
          <w:szCs w:val="24"/>
        </w:rPr>
        <w:t xml:space="preserve"> </w:t>
      </w:r>
      <w:r w:rsidRPr="00602FD3">
        <w:rPr>
          <w:rFonts w:ascii="Times New Roman" w:hAnsi="Times New Roman" w:cs="Times New Roman"/>
          <w:sz w:val="24"/>
          <w:szCs w:val="24"/>
        </w:rPr>
        <w:t>DIRIGENTE</w:t>
      </w:r>
      <w:r w:rsidRPr="00602FD3">
        <w:rPr>
          <w:rFonts w:ascii="Times New Roman" w:hAnsi="Times New Roman" w:cs="Times New Roman"/>
          <w:spacing w:val="-3"/>
          <w:sz w:val="24"/>
          <w:szCs w:val="24"/>
        </w:rPr>
        <w:t xml:space="preserve"> </w:t>
      </w:r>
      <w:r w:rsidRPr="00602FD3">
        <w:rPr>
          <w:rFonts w:ascii="Times New Roman" w:hAnsi="Times New Roman" w:cs="Times New Roman"/>
          <w:sz w:val="24"/>
          <w:szCs w:val="24"/>
        </w:rPr>
        <w:t>SCOLASTICO</w:t>
      </w:r>
    </w:p>
    <w:p w14:paraId="1EC6E6BD" w14:textId="77777777" w:rsidR="00602FD3" w:rsidRDefault="00602FD3" w:rsidP="00602FD3">
      <w:pPr>
        <w:pStyle w:val="Titolo22"/>
        <w:tabs>
          <w:tab w:val="left" w:pos="567"/>
        </w:tabs>
        <w:spacing w:line="292" w:lineRule="exact"/>
        <w:ind w:left="284" w:right="880"/>
        <w:jc w:val="right"/>
      </w:pPr>
      <w:r w:rsidRPr="00602FD3">
        <w:t>Giosuè</w:t>
      </w:r>
      <w:r w:rsidRPr="00602FD3">
        <w:rPr>
          <w:spacing w:val="-4"/>
        </w:rPr>
        <w:t xml:space="preserve"> </w:t>
      </w:r>
      <w:r w:rsidRPr="00602FD3">
        <w:t>FERRUZZI</w:t>
      </w:r>
    </w:p>
    <w:p w14:paraId="7713BE0D" w14:textId="2CA4A8C9" w:rsidR="00FC2191" w:rsidRPr="00FC2191" w:rsidRDefault="00FC2191" w:rsidP="00602FD3">
      <w:pPr>
        <w:pStyle w:val="Titolo22"/>
        <w:tabs>
          <w:tab w:val="left" w:pos="567"/>
        </w:tabs>
        <w:spacing w:line="292" w:lineRule="exact"/>
        <w:ind w:left="284" w:right="880"/>
        <w:jc w:val="right"/>
        <w:rPr>
          <w:b w:val="0"/>
          <w:i/>
          <w:sz w:val="20"/>
          <w:szCs w:val="20"/>
        </w:rPr>
      </w:pPr>
      <w:r w:rsidRPr="00FC2191">
        <w:rPr>
          <w:b w:val="0"/>
          <w:i/>
          <w:sz w:val="20"/>
          <w:szCs w:val="20"/>
        </w:rPr>
        <w:t>(Firma digitale)</w:t>
      </w:r>
    </w:p>
    <w:p w14:paraId="4F8EB2B5" w14:textId="77777777" w:rsidR="00602FD3" w:rsidRPr="00602FD3" w:rsidRDefault="00602FD3" w:rsidP="00602FD3">
      <w:pPr>
        <w:pStyle w:val="WW-Testonormale"/>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84" w:right="194"/>
        <w:jc w:val="both"/>
        <w:outlineLvl w:val="0"/>
        <w:rPr>
          <w:rFonts w:ascii="Times New Roman" w:hAnsi="Times New Roman" w:cs="Times New Roman"/>
          <w:b/>
          <w:bCs/>
          <w:smallCaps/>
          <w:sz w:val="24"/>
          <w:szCs w:val="24"/>
        </w:rPr>
      </w:pPr>
      <w:r w:rsidRPr="00602FD3">
        <w:rPr>
          <w:rFonts w:ascii="Times New Roman" w:hAnsi="Times New Roman" w:cs="Times New Roman"/>
          <w:b/>
          <w:bCs/>
          <w:smallCaps/>
          <w:sz w:val="24"/>
          <w:szCs w:val="24"/>
        </w:rPr>
        <w:t>L’Incaricato</w:t>
      </w:r>
    </w:p>
    <w:p w14:paraId="306A9F9F" w14:textId="77777777" w:rsidR="00602FD3" w:rsidRPr="00602FD3" w:rsidRDefault="00602FD3" w:rsidP="00602FD3">
      <w:pPr>
        <w:pStyle w:val="Pidipagina"/>
        <w:tabs>
          <w:tab w:val="clear" w:pos="4819"/>
          <w:tab w:val="clear" w:pos="9638"/>
          <w:tab w:val="left" w:pos="567"/>
        </w:tabs>
        <w:spacing w:before="120" w:after="120" w:line="276" w:lineRule="auto"/>
        <w:ind w:left="284" w:right="194"/>
        <w:contextualSpacing/>
        <w:rPr>
          <w:rFonts w:ascii="Times New Roman" w:hAnsi="Times New Roman" w:cs="Times New Roman"/>
          <w:sz w:val="24"/>
          <w:szCs w:val="24"/>
        </w:rPr>
      </w:pPr>
      <w:proofErr w:type="gramStart"/>
      <w:r w:rsidRPr="00602FD3">
        <w:rPr>
          <w:rFonts w:ascii="Times New Roman" w:hAnsi="Times New Roman" w:cs="Times New Roman"/>
          <w:sz w:val="24"/>
          <w:szCs w:val="24"/>
        </w:rPr>
        <w:t>per</w:t>
      </w:r>
      <w:proofErr w:type="gramEnd"/>
      <w:r w:rsidRPr="00602FD3">
        <w:rPr>
          <w:rFonts w:ascii="Times New Roman" w:hAnsi="Times New Roman" w:cs="Times New Roman"/>
          <w:sz w:val="24"/>
          <w:szCs w:val="24"/>
        </w:rPr>
        <w:t xml:space="preserve"> accettazione</w:t>
      </w:r>
    </w:p>
    <w:p w14:paraId="057A76C0" w14:textId="77777777" w:rsidR="00602FD3" w:rsidRPr="00602FD3" w:rsidRDefault="00602FD3" w:rsidP="00602FD3">
      <w:pPr>
        <w:pStyle w:val="Pidipagina"/>
        <w:tabs>
          <w:tab w:val="clear" w:pos="4819"/>
          <w:tab w:val="clear" w:pos="9638"/>
          <w:tab w:val="left" w:pos="567"/>
        </w:tabs>
        <w:spacing w:before="120" w:after="120" w:line="276" w:lineRule="auto"/>
        <w:ind w:left="284" w:right="194"/>
        <w:contextualSpacing/>
        <w:rPr>
          <w:rFonts w:ascii="Times New Roman" w:hAnsi="Times New Roman" w:cs="Times New Roman"/>
          <w:sz w:val="24"/>
          <w:szCs w:val="24"/>
        </w:rPr>
      </w:pPr>
    </w:p>
    <w:p w14:paraId="462A4B03" w14:textId="77777777" w:rsidR="00602FD3" w:rsidRPr="00602FD3" w:rsidRDefault="00602FD3" w:rsidP="00602FD3">
      <w:pPr>
        <w:pStyle w:val="Pidipagina"/>
        <w:tabs>
          <w:tab w:val="clear" w:pos="4819"/>
          <w:tab w:val="clear" w:pos="9638"/>
          <w:tab w:val="left" w:pos="567"/>
        </w:tabs>
        <w:spacing w:before="120" w:after="120" w:line="276" w:lineRule="auto"/>
        <w:ind w:left="284" w:right="194"/>
        <w:contextualSpacing/>
        <w:rPr>
          <w:rFonts w:ascii="Times New Roman" w:hAnsi="Times New Roman" w:cs="Times New Roman"/>
          <w:i/>
          <w:sz w:val="24"/>
          <w:szCs w:val="24"/>
        </w:rPr>
      </w:pPr>
      <w:r w:rsidRPr="00602FD3">
        <w:rPr>
          <w:rFonts w:ascii="Times New Roman" w:hAnsi="Times New Roman" w:cs="Times New Roman"/>
          <w:sz w:val="24"/>
          <w:szCs w:val="24"/>
        </w:rPr>
        <w:t>______________________________________</w:t>
      </w:r>
    </w:p>
    <w:p w14:paraId="5F8C92D2" w14:textId="77777777" w:rsidR="00602FD3" w:rsidRPr="00602FD3" w:rsidRDefault="00602FD3" w:rsidP="00602FD3">
      <w:pPr>
        <w:pStyle w:val="Corpotesto"/>
        <w:tabs>
          <w:tab w:val="left" w:pos="567"/>
        </w:tabs>
        <w:ind w:left="284" w:right="194"/>
        <w:rPr>
          <w:rFonts w:ascii="Times New Roman" w:hAnsi="Times New Roman" w:cs="Times New Roman"/>
          <w:i/>
          <w:sz w:val="24"/>
          <w:szCs w:val="24"/>
        </w:rPr>
      </w:pPr>
    </w:p>
    <w:p w14:paraId="2EE96F3C" w14:textId="77777777" w:rsidR="00602FD3" w:rsidRPr="00602FD3" w:rsidRDefault="00602FD3" w:rsidP="00602FD3">
      <w:pPr>
        <w:pStyle w:val="Corpotesto"/>
        <w:tabs>
          <w:tab w:val="left" w:pos="567"/>
        </w:tabs>
        <w:ind w:left="284" w:right="194"/>
        <w:rPr>
          <w:rFonts w:ascii="Times New Roman" w:hAnsi="Times New Roman" w:cs="Times New Roman"/>
          <w:i/>
          <w:sz w:val="24"/>
          <w:szCs w:val="24"/>
        </w:rPr>
      </w:pPr>
    </w:p>
    <w:p w14:paraId="0BA3F5D8" w14:textId="63ED821B" w:rsidR="00B81A72" w:rsidRPr="00602FD3" w:rsidRDefault="00B81A72" w:rsidP="00602FD3">
      <w:pPr>
        <w:pStyle w:val="Articolo"/>
        <w:spacing w:after="0"/>
        <w:rPr>
          <w:rFonts w:ascii="Times New Roman" w:hAnsi="Times New Roman" w:cs="Times New Roman"/>
          <w:lang w:eastAsia="zh-CN"/>
        </w:rPr>
      </w:pPr>
    </w:p>
    <w:sectPr w:rsidR="00B81A72" w:rsidRPr="00602FD3" w:rsidSect="00BA2815">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96F9" w14:textId="77777777" w:rsidR="00D9792F" w:rsidRDefault="00D9792F" w:rsidP="00691A8F">
      <w:pPr>
        <w:spacing w:after="0" w:line="240" w:lineRule="auto"/>
      </w:pPr>
      <w:r>
        <w:separator/>
      </w:r>
    </w:p>
  </w:endnote>
  <w:endnote w:type="continuationSeparator" w:id="0">
    <w:p w14:paraId="67342879" w14:textId="77777777" w:rsidR="00D9792F" w:rsidRDefault="00D9792F" w:rsidP="00691A8F">
      <w:pPr>
        <w:spacing w:after="0" w:line="240" w:lineRule="auto"/>
      </w:pPr>
      <w:r>
        <w:continuationSeparator/>
      </w:r>
    </w:p>
  </w:endnote>
  <w:endnote w:type="continuationNotice" w:id="1">
    <w:p w14:paraId="7526415C" w14:textId="77777777" w:rsidR="00D9792F" w:rsidRDefault="00D97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54536"/>
      <w:docPartObj>
        <w:docPartGallery w:val="Page Numbers (Bottom of Page)"/>
        <w:docPartUnique/>
      </w:docPartObj>
    </w:sdtPr>
    <w:sdtEndPr/>
    <w:sdtContent>
      <w:p w14:paraId="6EBE00AD" w14:textId="2BEA16EB" w:rsidR="00F97C67" w:rsidRDefault="00F97C67">
        <w:pPr>
          <w:pStyle w:val="Pidipagina"/>
          <w:jc w:val="center"/>
          <w:rPr>
            <w:noProof/>
          </w:rPr>
        </w:pPr>
      </w:p>
      <w:p w14:paraId="1FF75F59" w14:textId="1C0F6FD3" w:rsidR="00A13198" w:rsidRDefault="00F97C67">
        <w:pPr>
          <w:pStyle w:val="Pidipagina"/>
          <w:jc w:val="center"/>
        </w:pPr>
        <w:r>
          <w:rPr>
            <w:noProof/>
            <w:lang w:eastAsia="it-IT"/>
          </w:rPr>
          <w:drawing>
            <wp:anchor distT="0" distB="0" distL="114300" distR="114300" simplePos="0" relativeHeight="251660288" behindDoc="1" locked="0" layoutInCell="1" allowOverlap="1" wp14:anchorId="6BDD059D" wp14:editId="29B5FB57">
              <wp:simplePos x="0" y="0"/>
              <wp:positionH relativeFrom="column">
                <wp:posOffset>-544341</wp:posOffset>
              </wp:positionH>
              <wp:positionV relativeFrom="paragraph">
                <wp:posOffset>220638</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13198">
          <w:fldChar w:fldCharType="begin"/>
        </w:r>
        <w:r w:rsidR="00A13198">
          <w:instrText>PAGE   \* MERGEFORMAT</w:instrText>
        </w:r>
        <w:r w:rsidR="00A13198">
          <w:fldChar w:fldCharType="separate"/>
        </w:r>
        <w:r w:rsidR="00CF0770">
          <w:rPr>
            <w:noProof/>
          </w:rPr>
          <w:t>3</w:t>
        </w:r>
        <w:r w:rsidR="00A13198">
          <w:fldChar w:fldCharType="end"/>
        </w:r>
      </w:p>
    </w:sdtContent>
  </w:sdt>
  <w:p w14:paraId="4CA6E33B" w14:textId="66747092" w:rsidR="00A13198" w:rsidRDefault="00A1319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46DCB" w14:textId="77777777" w:rsidR="00D9792F" w:rsidRDefault="00D9792F" w:rsidP="00691A8F">
      <w:pPr>
        <w:spacing w:after="0" w:line="240" w:lineRule="auto"/>
      </w:pPr>
      <w:r>
        <w:separator/>
      </w:r>
    </w:p>
  </w:footnote>
  <w:footnote w:type="continuationSeparator" w:id="0">
    <w:p w14:paraId="52098445" w14:textId="77777777" w:rsidR="00D9792F" w:rsidRDefault="00D9792F" w:rsidP="00691A8F">
      <w:pPr>
        <w:spacing w:after="0" w:line="240" w:lineRule="auto"/>
      </w:pPr>
      <w:r>
        <w:continuationSeparator/>
      </w:r>
    </w:p>
  </w:footnote>
  <w:footnote w:type="continuationNotice" w:id="1">
    <w:p w14:paraId="4FD0E824" w14:textId="77777777" w:rsidR="00D9792F" w:rsidRDefault="00D9792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E0284" w14:textId="72AECEE6" w:rsidR="00B417B3" w:rsidRDefault="00B417B3" w:rsidP="00D92AD9">
    <w:pPr>
      <w:tabs>
        <w:tab w:val="left" w:pos="3010"/>
        <w:tab w:val="center" w:pos="4825"/>
      </w:tabs>
      <w:ind w:right="-12"/>
    </w:pPr>
    <w:r w:rsidRPr="005C3681">
      <w:rPr>
        <w:rFonts w:ascii="Times New Roman" w:hAnsi="Times New Roman"/>
        <w:noProof/>
        <w:lang w:eastAsia="it-IT"/>
      </w:rPr>
      <w:drawing>
        <wp:anchor distT="0" distB="0" distL="114300" distR="114300" simplePos="0" relativeHeight="251662336" behindDoc="1" locked="0" layoutInCell="1" allowOverlap="1" wp14:anchorId="0228997F" wp14:editId="5686AF68">
          <wp:simplePos x="0" y="0"/>
          <wp:positionH relativeFrom="margin">
            <wp:posOffset>278765</wp:posOffset>
          </wp:positionH>
          <wp:positionV relativeFrom="paragraph">
            <wp:posOffset>-95885</wp:posOffset>
          </wp:positionV>
          <wp:extent cx="5448300" cy="1416685"/>
          <wp:effectExtent l="0" t="0" r="0" b="0"/>
          <wp:wrapTight wrapText="bothSides">
            <wp:wrapPolygon edited="0">
              <wp:start x="0" y="0"/>
              <wp:lineTo x="0" y="21203"/>
              <wp:lineTo x="21524" y="21203"/>
              <wp:lineTo x="21524"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0" cy="1416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85AC86" w14:textId="405E86F6" w:rsidR="00A8514F" w:rsidRDefault="00A8514F" w:rsidP="00D92AD9">
    <w:pPr>
      <w:tabs>
        <w:tab w:val="left" w:pos="3010"/>
        <w:tab w:val="center" w:pos="4825"/>
      </w:tabs>
      <w:ind w:right="-12"/>
    </w:pPr>
  </w:p>
  <w:p w14:paraId="00FF45EC" w14:textId="31A33695" w:rsidR="00A301BF" w:rsidRDefault="00740708" w:rsidP="00D92AD9">
    <w:pPr>
      <w:tabs>
        <w:tab w:val="left" w:pos="3010"/>
        <w:tab w:val="center" w:pos="4825"/>
      </w:tabs>
      <w:ind w:right="-12"/>
    </w:pPr>
    <w:r>
      <w:tab/>
    </w:r>
    <w:r>
      <w:tab/>
    </w:r>
  </w:p>
  <w:p w14:paraId="308B0DC7" w14:textId="77777777" w:rsidR="00C00527" w:rsidRDefault="00C00527" w:rsidP="00D92AD9">
    <w:pPr>
      <w:tabs>
        <w:tab w:val="left" w:pos="3010"/>
        <w:tab w:val="center" w:pos="4825"/>
      </w:tabs>
      <w:ind w:right="-12"/>
      <w:rPr>
        <w:i/>
        <w:iCs/>
      </w:rPr>
    </w:pPr>
  </w:p>
  <w:p w14:paraId="10BFCB2D" w14:textId="77777777" w:rsidR="00A8514F" w:rsidRDefault="00A8514F" w:rsidP="00D92AD9">
    <w:pPr>
      <w:tabs>
        <w:tab w:val="left" w:pos="3010"/>
        <w:tab w:val="center" w:pos="4825"/>
      </w:tabs>
      <w:ind w:right="-12"/>
      <w:rPr>
        <w:i/>
        <w:iCs/>
      </w:rPr>
    </w:pPr>
  </w:p>
  <w:p w14:paraId="28E22B6E" w14:textId="77777777" w:rsidR="00A8514F" w:rsidRDefault="00A8514F" w:rsidP="00D92AD9">
    <w:pPr>
      <w:tabs>
        <w:tab w:val="left" w:pos="3010"/>
        <w:tab w:val="center" w:pos="4825"/>
      </w:tabs>
      <w:ind w:right="-12"/>
      <w:rPr>
        <w:i/>
        <w:iCs/>
      </w:rPr>
    </w:pPr>
  </w:p>
  <w:p w14:paraId="07A8E9A4" w14:textId="77777777" w:rsidR="00A8514F" w:rsidRPr="00D92AD9" w:rsidRDefault="00A8514F" w:rsidP="00D92AD9">
    <w:pPr>
      <w:tabs>
        <w:tab w:val="left" w:pos="3010"/>
        <w:tab w:val="center" w:pos="4825"/>
      </w:tabs>
      <w:ind w:right="-12"/>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13562"/>
    <w:multiLevelType w:val="hybridMultilevel"/>
    <w:tmpl w:val="7F86C13E"/>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7CA029A"/>
    <w:multiLevelType w:val="hybridMultilevel"/>
    <w:tmpl w:val="5338F4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55102F"/>
    <w:multiLevelType w:val="hybridMultilevel"/>
    <w:tmpl w:val="3A46DD58"/>
    <w:lvl w:ilvl="0" w:tplc="3A122316">
      <w:numFmt w:val="bullet"/>
      <w:lvlText w:val=""/>
      <w:lvlJc w:val="left"/>
      <w:pPr>
        <w:ind w:left="808" w:hanging="348"/>
      </w:pPr>
      <w:rPr>
        <w:rFonts w:ascii="Symbol" w:eastAsia="Symbol" w:hAnsi="Symbol" w:cs="Symbol" w:hint="default"/>
        <w:w w:val="100"/>
        <w:sz w:val="22"/>
        <w:szCs w:val="22"/>
        <w:lang w:val="it-IT" w:eastAsia="en-US" w:bidi="ar-SA"/>
      </w:rPr>
    </w:lvl>
    <w:lvl w:ilvl="1" w:tplc="760C416C">
      <w:numFmt w:val="bullet"/>
      <w:lvlText w:val="•"/>
      <w:lvlJc w:val="left"/>
      <w:pPr>
        <w:ind w:left="1683" w:hanging="348"/>
      </w:pPr>
      <w:rPr>
        <w:rFonts w:hint="default"/>
        <w:lang w:val="it-IT" w:eastAsia="en-US" w:bidi="ar-SA"/>
      </w:rPr>
    </w:lvl>
    <w:lvl w:ilvl="2" w:tplc="1C8225EA">
      <w:numFmt w:val="bullet"/>
      <w:lvlText w:val="•"/>
      <w:lvlJc w:val="left"/>
      <w:pPr>
        <w:ind w:left="2566" w:hanging="348"/>
      </w:pPr>
      <w:rPr>
        <w:rFonts w:hint="default"/>
        <w:lang w:val="it-IT" w:eastAsia="en-US" w:bidi="ar-SA"/>
      </w:rPr>
    </w:lvl>
    <w:lvl w:ilvl="3" w:tplc="F33A7F86">
      <w:numFmt w:val="bullet"/>
      <w:lvlText w:val="•"/>
      <w:lvlJc w:val="left"/>
      <w:pPr>
        <w:ind w:left="3449" w:hanging="348"/>
      </w:pPr>
      <w:rPr>
        <w:rFonts w:hint="default"/>
        <w:lang w:val="it-IT" w:eastAsia="en-US" w:bidi="ar-SA"/>
      </w:rPr>
    </w:lvl>
    <w:lvl w:ilvl="4" w:tplc="AB3EFB02">
      <w:numFmt w:val="bullet"/>
      <w:lvlText w:val="•"/>
      <w:lvlJc w:val="left"/>
      <w:pPr>
        <w:ind w:left="4332" w:hanging="348"/>
      </w:pPr>
      <w:rPr>
        <w:rFonts w:hint="default"/>
        <w:lang w:val="it-IT" w:eastAsia="en-US" w:bidi="ar-SA"/>
      </w:rPr>
    </w:lvl>
    <w:lvl w:ilvl="5" w:tplc="1D607676">
      <w:numFmt w:val="bullet"/>
      <w:lvlText w:val="•"/>
      <w:lvlJc w:val="left"/>
      <w:pPr>
        <w:ind w:left="5215" w:hanging="348"/>
      </w:pPr>
      <w:rPr>
        <w:rFonts w:hint="default"/>
        <w:lang w:val="it-IT" w:eastAsia="en-US" w:bidi="ar-SA"/>
      </w:rPr>
    </w:lvl>
    <w:lvl w:ilvl="6" w:tplc="F5AE9B86">
      <w:numFmt w:val="bullet"/>
      <w:lvlText w:val="•"/>
      <w:lvlJc w:val="left"/>
      <w:pPr>
        <w:ind w:left="6098" w:hanging="348"/>
      </w:pPr>
      <w:rPr>
        <w:rFonts w:hint="default"/>
        <w:lang w:val="it-IT" w:eastAsia="en-US" w:bidi="ar-SA"/>
      </w:rPr>
    </w:lvl>
    <w:lvl w:ilvl="7" w:tplc="0AF6E32A">
      <w:numFmt w:val="bullet"/>
      <w:lvlText w:val="•"/>
      <w:lvlJc w:val="left"/>
      <w:pPr>
        <w:ind w:left="6981" w:hanging="348"/>
      </w:pPr>
      <w:rPr>
        <w:rFonts w:hint="default"/>
        <w:lang w:val="it-IT" w:eastAsia="en-US" w:bidi="ar-SA"/>
      </w:rPr>
    </w:lvl>
    <w:lvl w:ilvl="8" w:tplc="85908BC8">
      <w:numFmt w:val="bullet"/>
      <w:lvlText w:val="•"/>
      <w:lvlJc w:val="left"/>
      <w:pPr>
        <w:ind w:left="7864" w:hanging="348"/>
      </w:pPr>
      <w:rPr>
        <w:rFonts w:hint="default"/>
        <w:lang w:val="it-IT" w:eastAsia="en-US" w:bidi="ar-SA"/>
      </w:rPr>
    </w:lvl>
  </w:abstractNum>
  <w:abstractNum w:abstractNumId="4">
    <w:nsid w:val="3C5C46CB"/>
    <w:multiLevelType w:val="multilevel"/>
    <w:tmpl w:val="59D6C33E"/>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nsid w:val="4607315A"/>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nsid w:val="66523051"/>
    <w:multiLevelType w:val="hybridMultilevel"/>
    <w:tmpl w:val="99B8D36E"/>
    <w:lvl w:ilvl="0" w:tplc="0D3AB366">
      <w:start w:val="1"/>
      <w:numFmt w:val="lowerLetter"/>
      <w:lvlText w:val="%1)"/>
      <w:lvlJc w:val="left"/>
      <w:pPr>
        <w:ind w:left="2108" w:hanging="264"/>
      </w:pPr>
      <w:rPr>
        <w:rFonts w:hint="default"/>
        <w:color w:val="231F20"/>
        <w:spacing w:val="-1"/>
        <w:w w:val="99"/>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9885A48"/>
    <w:multiLevelType w:val="hybridMultilevel"/>
    <w:tmpl w:val="7A64B2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C594F29"/>
    <w:multiLevelType w:val="hybridMultilevel"/>
    <w:tmpl w:val="C010B36C"/>
    <w:lvl w:ilvl="0" w:tplc="19FE6F94">
      <w:start w:val="1"/>
      <w:numFmt w:val="lowerLetter"/>
      <w:lvlText w:val="%1)"/>
      <w:lvlJc w:val="left"/>
      <w:pPr>
        <w:ind w:left="833" w:hanging="360"/>
      </w:pPr>
      <w:rPr>
        <w:rFonts w:hint="default"/>
        <w:i w:val="0"/>
        <w:iCs w:val="0"/>
        <w:w w:val="100"/>
        <w:sz w:val="22"/>
        <w:szCs w:val="22"/>
        <w:lang w:val="it-IT" w:eastAsia="it-IT" w:bidi="it-IT"/>
      </w:rPr>
    </w:lvl>
    <w:lvl w:ilvl="1" w:tplc="38C8DD9C">
      <w:numFmt w:val="bullet"/>
      <w:lvlText w:val="•"/>
      <w:lvlJc w:val="left"/>
      <w:pPr>
        <w:ind w:left="1742" w:hanging="360"/>
      </w:pPr>
      <w:rPr>
        <w:rFonts w:hint="default"/>
        <w:lang w:val="it-IT" w:eastAsia="it-IT" w:bidi="it-IT"/>
      </w:rPr>
    </w:lvl>
    <w:lvl w:ilvl="2" w:tplc="2264B0D0">
      <w:numFmt w:val="bullet"/>
      <w:lvlText w:val="•"/>
      <w:lvlJc w:val="left"/>
      <w:pPr>
        <w:ind w:left="2645" w:hanging="360"/>
      </w:pPr>
      <w:rPr>
        <w:rFonts w:hint="default"/>
        <w:lang w:val="it-IT" w:eastAsia="it-IT" w:bidi="it-IT"/>
      </w:rPr>
    </w:lvl>
    <w:lvl w:ilvl="3" w:tplc="A69C1DAE">
      <w:numFmt w:val="bullet"/>
      <w:lvlText w:val="•"/>
      <w:lvlJc w:val="left"/>
      <w:pPr>
        <w:ind w:left="3547" w:hanging="360"/>
      </w:pPr>
      <w:rPr>
        <w:rFonts w:hint="default"/>
        <w:lang w:val="it-IT" w:eastAsia="it-IT" w:bidi="it-IT"/>
      </w:rPr>
    </w:lvl>
    <w:lvl w:ilvl="4" w:tplc="E2768CDC">
      <w:numFmt w:val="bullet"/>
      <w:lvlText w:val="•"/>
      <w:lvlJc w:val="left"/>
      <w:pPr>
        <w:ind w:left="4450" w:hanging="360"/>
      </w:pPr>
      <w:rPr>
        <w:rFonts w:hint="default"/>
        <w:lang w:val="it-IT" w:eastAsia="it-IT" w:bidi="it-IT"/>
      </w:rPr>
    </w:lvl>
    <w:lvl w:ilvl="5" w:tplc="634A7054">
      <w:numFmt w:val="bullet"/>
      <w:lvlText w:val="•"/>
      <w:lvlJc w:val="left"/>
      <w:pPr>
        <w:ind w:left="5353" w:hanging="360"/>
      </w:pPr>
      <w:rPr>
        <w:rFonts w:hint="default"/>
        <w:lang w:val="it-IT" w:eastAsia="it-IT" w:bidi="it-IT"/>
      </w:rPr>
    </w:lvl>
    <w:lvl w:ilvl="6" w:tplc="E7762332">
      <w:numFmt w:val="bullet"/>
      <w:lvlText w:val="•"/>
      <w:lvlJc w:val="left"/>
      <w:pPr>
        <w:ind w:left="6255" w:hanging="360"/>
      </w:pPr>
      <w:rPr>
        <w:rFonts w:hint="default"/>
        <w:lang w:val="it-IT" w:eastAsia="it-IT" w:bidi="it-IT"/>
      </w:rPr>
    </w:lvl>
    <w:lvl w:ilvl="7" w:tplc="A6FE105C">
      <w:numFmt w:val="bullet"/>
      <w:lvlText w:val="•"/>
      <w:lvlJc w:val="left"/>
      <w:pPr>
        <w:ind w:left="7158" w:hanging="360"/>
      </w:pPr>
      <w:rPr>
        <w:rFonts w:hint="default"/>
        <w:lang w:val="it-IT" w:eastAsia="it-IT" w:bidi="it-IT"/>
      </w:rPr>
    </w:lvl>
    <w:lvl w:ilvl="8" w:tplc="D6644008">
      <w:numFmt w:val="bullet"/>
      <w:lvlText w:val="•"/>
      <w:lvlJc w:val="left"/>
      <w:pPr>
        <w:ind w:left="8061" w:hanging="360"/>
      </w:pPr>
      <w:rPr>
        <w:rFonts w:hint="default"/>
        <w:lang w:val="it-IT" w:eastAsia="it-IT" w:bidi="it-IT"/>
      </w:rPr>
    </w:lvl>
  </w:abstractNum>
  <w:abstractNum w:abstractNumId="13">
    <w:nsid w:val="6F9D19A3"/>
    <w:multiLevelType w:val="hybridMultilevel"/>
    <w:tmpl w:val="B6E271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4EA16C1"/>
    <w:multiLevelType w:val="hybridMultilevel"/>
    <w:tmpl w:val="3C76C882"/>
    <w:lvl w:ilvl="0" w:tplc="04100013">
      <w:start w:val="1"/>
      <w:numFmt w:val="upperRoman"/>
      <w:lvlText w:val="%1."/>
      <w:lvlJc w:val="right"/>
      <w:pPr>
        <w:ind w:left="644" w:hanging="360"/>
      </w:pPr>
      <w:rPr>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nsid w:val="77E029CA"/>
    <w:multiLevelType w:val="hybridMultilevel"/>
    <w:tmpl w:val="20385AF6"/>
    <w:lvl w:ilvl="0" w:tplc="04100017">
      <w:start w:val="1"/>
      <w:numFmt w:val="lowerLetter"/>
      <w:lvlText w:val="%1)"/>
      <w:lvlJc w:val="left"/>
      <w:pPr>
        <w:ind w:left="833" w:hanging="360"/>
      </w:pPr>
      <w:rPr>
        <w:rFonts w:hint="default"/>
        <w:i w:val="0"/>
        <w:iCs w:val="0"/>
        <w:w w:val="100"/>
        <w:sz w:val="22"/>
        <w:szCs w:val="22"/>
        <w:lang w:val="it-IT" w:eastAsia="it-IT" w:bidi="it-IT"/>
      </w:rPr>
    </w:lvl>
    <w:lvl w:ilvl="1" w:tplc="0646093A">
      <w:numFmt w:val="bullet"/>
      <w:lvlText w:val="•"/>
      <w:lvlJc w:val="left"/>
      <w:pPr>
        <w:ind w:left="1742" w:hanging="360"/>
      </w:pPr>
      <w:rPr>
        <w:rFonts w:hint="default"/>
        <w:lang w:val="it-IT" w:eastAsia="it-IT" w:bidi="it-IT"/>
      </w:rPr>
    </w:lvl>
    <w:lvl w:ilvl="2" w:tplc="62502C1C">
      <w:numFmt w:val="bullet"/>
      <w:lvlText w:val="•"/>
      <w:lvlJc w:val="left"/>
      <w:pPr>
        <w:ind w:left="2645" w:hanging="360"/>
      </w:pPr>
      <w:rPr>
        <w:rFonts w:hint="default"/>
        <w:lang w:val="it-IT" w:eastAsia="it-IT" w:bidi="it-IT"/>
      </w:rPr>
    </w:lvl>
    <w:lvl w:ilvl="3" w:tplc="BDF86660">
      <w:numFmt w:val="bullet"/>
      <w:lvlText w:val="•"/>
      <w:lvlJc w:val="left"/>
      <w:pPr>
        <w:ind w:left="3547" w:hanging="360"/>
      </w:pPr>
      <w:rPr>
        <w:rFonts w:hint="default"/>
        <w:lang w:val="it-IT" w:eastAsia="it-IT" w:bidi="it-IT"/>
      </w:rPr>
    </w:lvl>
    <w:lvl w:ilvl="4" w:tplc="EE164524">
      <w:numFmt w:val="bullet"/>
      <w:lvlText w:val="•"/>
      <w:lvlJc w:val="left"/>
      <w:pPr>
        <w:ind w:left="4450" w:hanging="360"/>
      </w:pPr>
      <w:rPr>
        <w:rFonts w:hint="default"/>
        <w:lang w:val="it-IT" w:eastAsia="it-IT" w:bidi="it-IT"/>
      </w:rPr>
    </w:lvl>
    <w:lvl w:ilvl="5" w:tplc="0BB68A6E">
      <w:numFmt w:val="bullet"/>
      <w:lvlText w:val="•"/>
      <w:lvlJc w:val="left"/>
      <w:pPr>
        <w:ind w:left="5353" w:hanging="360"/>
      </w:pPr>
      <w:rPr>
        <w:rFonts w:hint="default"/>
        <w:lang w:val="it-IT" w:eastAsia="it-IT" w:bidi="it-IT"/>
      </w:rPr>
    </w:lvl>
    <w:lvl w:ilvl="6" w:tplc="116EF97C">
      <w:numFmt w:val="bullet"/>
      <w:lvlText w:val="•"/>
      <w:lvlJc w:val="left"/>
      <w:pPr>
        <w:ind w:left="6255" w:hanging="360"/>
      </w:pPr>
      <w:rPr>
        <w:rFonts w:hint="default"/>
        <w:lang w:val="it-IT" w:eastAsia="it-IT" w:bidi="it-IT"/>
      </w:rPr>
    </w:lvl>
    <w:lvl w:ilvl="7" w:tplc="92A2C58E">
      <w:numFmt w:val="bullet"/>
      <w:lvlText w:val="•"/>
      <w:lvlJc w:val="left"/>
      <w:pPr>
        <w:ind w:left="7158" w:hanging="360"/>
      </w:pPr>
      <w:rPr>
        <w:rFonts w:hint="default"/>
        <w:lang w:val="it-IT" w:eastAsia="it-IT" w:bidi="it-IT"/>
      </w:rPr>
    </w:lvl>
    <w:lvl w:ilvl="8" w:tplc="8CFAF220">
      <w:numFmt w:val="bullet"/>
      <w:lvlText w:val="•"/>
      <w:lvlJc w:val="left"/>
      <w:pPr>
        <w:ind w:left="8061" w:hanging="360"/>
      </w:pPr>
      <w:rPr>
        <w:rFonts w:hint="default"/>
        <w:lang w:val="it-IT" w:eastAsia="it-IT" w:bidi="it-IT"/>
      </w:rPr>
    </w:lvl>
  </w:abstractNum>
  <w:abstractNum w:abstractNumId="16">
    <w:nsid w:val="7C09426B"/>
    <w:multiLevelType w:val="hybridMultilevel"/>
    <w:tmpl w:val="914A46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1"/>
  </w:num>
  <w:num w:numId="5">
    <w:abstractNumId w:val="16"/>
  </w:num>
  <w:num w:numId="6">
    <w:abstractNumId w:val="0"/>
  </w:num>
  <w:num w:numId="7">
    <w:abstractNumId w:val="7"/>
  </w:num>
  <w:num w:numId="8">
    <w:abstractNumId w:val="3"/>
  </w:num>
  <w:num w:numId="9">
    <w:abstractNumId w:val="13"/>
  </w:num>
  <w:num w:numId="10">
    <w:abstractNumId w:val="2"/>
  </w:num>
  <w:num w:numId="11">
    <w:abstractNumId w:val="12"/>
  </w:num>
  <w:num w:numId="12">
    <w:abstractNumId w:val="15"/>
  </w:num>
  <w:num w:numId="13">
    <w:abstractNumId w:val="10"/>
  </w:num>
  <w:num w:numId="14">
    <w:abstractNumId w:val="6"/>
  </w:num>
  <w:num w:numId="15">
    <w:abstractNumId w:val="4"/>
  </w:num>
  <w:num w:numId="16">
    <w:abstractNumId w:val="11"/>
  </w:num>
  <w:num w:numId="1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113"/>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8F"/>
    <w:rsid w:val="00000239"/>
    <w:rsid w:val="000008E5"/>
    <w:rsid w:val="00000C42"/>
    <w:rsid w:val="000013A9"/>
    <w:rsid w:val="00001C54"/>
    <w:rsid w:val="00002307"/>
    <w:rsid w:val="000028AD"/>
    <w:rsid w:val="00002E3D"/>
    <w:rsid w:val="00003F3E"/>
    <w:rsid w:val="00005776"/>
    <w:rsid w:val="000061F4"/>
    <w:rsid w:val="00010A7B"/>
    <w:rsid w:val="00011685"/>
    <w:rsid w:val="00012615"/>
    <w:rsid w:val="00013B5E"/>
    <w:rsid w:val="00013EA3"/>
    <w:rsid w:val="00014474"/>
    <w:rsid w:val="00015AC8"/>
    <w:rsid w:val="000166D7"/>
    <w:rsid w:val="00016753"/>
    <w:rsid w:val="00016809"/>
    <w:rsid w:val="00017091"/>
    <w:rsid w:val="00021B15"/>
    <w:rsid w:val="0002368D"/>
    <w:rsid w:val="00024219"/>
    <w:rsid w:val="00024725"/>
    <w:rsid w:val="00025198"/>
    <w:rsid w:val="000260EF"/>
    <w:rsid w:val="000261AC"/>
    <w:rsid w:val="000262EB"/>
    <w:rsid w:val="000265A3"/>
    <w:rsid w:val="000267CC"/>
    <w:rsid w:val="00026BFA"/>
    <w:rsid w:val="00027E4F"/>
    <w:rsid w:val="0003128D"/>
    <w:rsid w:val="00031C27"/>
    <w:rsid w:val="000326D9"/>
    <w:rsid w:val="000335DB"/>
    <w:rsid w:val="00034E0C"/>
    <w:rsid w:val="00035080"/>
    <w:rsid w:val="0003545B"/>
    <w:rsid w:val="00036A2C"/>
    <w:rsid w:val="00036DF6"/>
    <w:rsid w:val="000377B5"/>
    <w:rsid w:val="000422DE"/>
    <w:rsid w:val="0004492D"/>
    <w:rsid w:val="00045F48"/>
    <w:rsid w:val="000461AC"/>
    <w:rsid w:val="0004678B"/>
    <w:rsid w:val="0004688F"/>
    <w:rsid w:val="00050798"/>
    <w:rsid w:val="00051A4E"/>
    <w:rsid w:val="00052126"/>
    <w:rsid w:val="00052562"/>
    <w:rsid w:val="000536E1"/>
    <w:rsid w:val="0005446E"/>
    <w:rsid w:val="00054808"/>
    <w:rsid w:val="00054982"/>
    <w:rsid w:val="0005596E"/>
    <w:rsid w:val="0005598A"/>
    <w:rsid w:val="00055F11"/>
    <w:rsid w:val="00055F79"/>
    <w:rsid w:val="00062627"/>
    <w:rsid w:val="00063601"/>
    <w:rsid w:val="00063728"/>
    <w:rsid w:val="00064808"/>
    <w:rsid w:val="000650C9"/>
    <w:rsid w:val="0006628F"/>
    <w:rsid w:val="00066648"/>
    <w:rsid w:val="000719CA"/>
    <w:rsid w:val="00072F35"/>
    <w:rsid w:val="000736F3"/>
    <w:rsid w:val="00074B61"/>
    <w:rsid w:val="00075151"/>
    <w:rsid w:val="00080F09"/>
    <w:rsid w:val="00080F51"/>
    <w:rsid w:val="00081200"/>
    <w:rsid w:val="00082089"/>
    <w:rsid w:val="00082D81"/>
    <w:rsid w:val="000837FA"/>
    <w:rsid w:val="00083D44"/>
    <w:rsid w:val="00090810"/>
    <w:rsid w:val="00092075"/>
    <w:rsid w:val="00092D7B"/>
    <w:rsid w:val="00093AEB"/>
    <w:rsid w:val="00095071"/>
    <w:rsid w:val="00095AB8"/>
    <w:rsid w:val="00095F53"/>
    <w:rsid w:val="0009771E"/>
    <w:rsid w:val="000A0FFF"/>
    <w:rsid w:val="000A1BBD"/>
    <w:rsid w:val="000A1D4E"/>
    <w:rsid w:val="000A3B83"/>
    <w:rsid w:val="000A4003"/>
    <w:rsid w:val="000A648A"/>
    <w:rsid w:val="000A7C66"/>
    <w:rsid w:val="000A7DBA"/>
    <w:rsid w:val="000B071C"/>
    <w:rsid w:val="000B113C"/>
    <w:rsid w:val="000B218F"/>
    <w:rsid w:val="000B2E2D"/>
    <w:rsid w:val="000B3698"/>
    <w:rsid w:val="000B3959"/>
    <w:rsid w:val="000B3BAE"/>
    <w:rsid w:val="000B3C3F"/>
    <w:rsid w:val="000B3D1D"/>
    <w:rsid w:val="000B3E66"/>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0B80"/>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4E45"/>
    <w:rsid w:val="00106C21"/>
    <w:rsid w:val="001078C7"/>
    <w:rsid w:val="00107B05"/>
    <w:rsid w:val="00107FE2"/>
    <w:rsid w:val="001104A1"/>
    <w:rsid w:val="00110ADF"/>
    <w:rsid w:val="00110B5C"/>
    <w:rsid w:val="00111376"/>
    <w:rsid w:val="001115DB"/>
    <w:rsid w:val="00112CD1"/>
    <w:rsid w:val="00115044"/>
    <w:rsid w:val="00115618"/>
    <w:rsid w:val="00120AE3"/>
    <w:rsid w:val="00120CD3"/>
    <w:rsid w:val="00123367"/>
    <w:rsid w:val="001235FB"/>
    <w:rsid w:val="001238B5"/>
    <w:rsid w:val="0012438B"/>
    <w:rsid w:val="001256F6"/>
    <w:rsid w:val="0012594E"/>
    <w:rsid w:val="00125B43"/>
    <w:rsid w:val="0012678E"/>
    <w:rsid w:val="00130000"/>
    <w:rsid w:val="001305F4"/>
    <w:rsid w:val="0013064E"/>
    <w:rsid w:val="00132329"/>
    <w:rsid w:val="00133BB7"/>
    <w:rsid w:val="00133D8D"/>
    <w:rsid w:val="00134A6C"/>
    <w:rsid w:val="001350F4"/>
    <w:rsid w:val="00136E22"/>
    <w:rsid w:val="00137AD0"/>
    <w:rsid w:val="00140404"/>
    <w:rsid w:val="00140A09"/>
    <w:rsid w:val="001412A9"/>
    <w:rsid w:val="00141F21"/>
    <w:rsid w:val="001421EA"/>
    <w:rsid w:val="00143D73"/>
    <w:rsid w:val="00144129"/>
    <w:rsid w:val="0014504F"/>
    <w:rsid w:val="00147A37"/>
    <w:rsid w:val="00150827"/>
    <w:rsid w:val="001509D0"/>
    <w:rsid w:val="00151399"/>
    <w:rsid w:val="00151D52"/>
    <w:rsid w:val="00151ED7"/>
    <w:rsid w:val="001558A5"/>
    <w:rsid w:val="00156C8C"/>
    <w:rsid w:val="00157209"/>
    <w:rsid w:val="00157D12"/>
    <w:rsid w:val="00160741"/>
    <w:rsid w:val="00160946"/>
    <w:rsid w:val="001611CD"/>
    <w:rsid w:val="001615CF"/>
    <w:rsid w:val="00162723"/>
    <w:rsid w:val="00163DA9"/>
    <w:rsid w:val="00166A33"/>
    <w:rsid w:val="00166B1C"/>
    <w:rsid w:val="00170D73"/>
    <w:rsid w:val="00171FF1"/>
    <w:rsid w:val="00172A1C"/>
    <w:rsid w:val="00172F30"/>
    <w:rsid w:val="001732C9"/>
    <w:rsid w:val="001743F4"/>
    <w:rsid w:val="00177731"/>
    <w:rsid w:val="00177A67"/>
    <w:rsid w:val="001805DC"/>
    <w:rsid w:val="00180835"/>
    <w:rsid w:val="00181228"/>
    <w:rsid w:val="00181A3A"/>
    <w:rsid w:val="001823B6"/>
    <w:rsid w:val="00182683"/>
    <w:rsid w:val="00182C04"/>
    <w:rsid w:val="00182E69"/>
    <w:rsid w:val="00183024"/>
    <w:rsid w:val="00183F9C"/>
    <w:rsid w:val="00183FC0"/>
    <w:rsid w:val="0018620B"/>
    <w:rsid w:val="00186E13"/>
    <w:rsid w:val="00187EA6"/>
    <w:rsid w:val="001911C4"/>
    <w:rsid w:val="00191A31"/>
    <w:rsid w:val="00193AB1"/>
    <w:rsid w:val="0019509F"/>
    <w:rsid w:val="0019672E"/>
    <w:rsid w:val="001A0A58"/>
    <w:rsid w:val="001A0BCC"/>
    <w:rsid w:val="001A4445"/>
    <w:rsid w:val="001A56DE"/>
    <w:rsid w:val="001A6272"/>
    <w:rsid w:val="001A7EBD"/>
    <w:rsid w:val="001B10C9"/>
    <w:rsid w:val="001B149E"/>
    <w:rsid w:val="001B35B5"/>
    <w:rsid w:val="001B4783"/>
    <w:rsid w:val="001B4F10"/>
    <w:rsid w:val="001B4FCD"/>
    <w:rsid w:val="001B58AC"/>
    <w:rsid w:val="001B71D6"/>
    <w:rsid w:val="001B74C3"/>
    <w:rsid w:val="001B75D5"/>
    <w:rsid w:val="001C09A9"/>
    <w:rsid w:val="001C1280"/>
    <w:rsid w:val="001C152F"/>
    <w:rsid w:val="001C1580"/>
    <w:rsid w:val="001C2990"/>
    <w:rsid w:val="001C2CA3"/>
    <w:rsid w:val="001C5083"/>
    <w:rsid w:val="001D10F6"/>
    <w:rsid w:val="001D1278"/>
    <w:rsid w:val="001D1564"/>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26D"/>
    <w:rsid w:val="001F35AC"/>
    <w:rsid w:val="001F5FAF"/>
    <w:rsid w:val="001F7551"/>
    <w:rsid w:val="001F75C0"/>
    <w:rsid w:val="0020108E"/>
    <w:rsid w:val="002023F8"/>
    <w:rsid w:val="002029C6"/>
    <w:rsid w:val="002031F6"/>
    <w:rsid w:val="002032DC"/>
    <w:rsid w:val="00204F2E"/>
    <w:rsid w:val="002050B9"/>
    <w:rsid w:val="00205751"/>
    <w:rsid w:val="00205A82"/>
    <w:rsid w:val="00205DB7"/>
    <w:rsid w:val="002061BD"/>
    <w:rsid w:val="00206C0C"/>
    <w:rsid w:val="00206EA1"/>
    <w:rsid w:val="0021001E"/>
    <w:rsid w:val="002104F8"/>
    <w:rsid w:val="00211600"/>
    <w:rsid w:val="00211B65"/>
    <w:rsid w:val="00214652"/>
    <w:rsid w:val="00214D95"/>
    <w:rsid w:val="00215D02"/>
    <w:rsid w:val="00216016"/>
    <w:rsid w:val="002170CF"/>
    <w:rsid w:val="00217441"/>
    <w:rsid w:val="0021789B"/>
    <w:rsid w:val="00217C70"/>
    <w:rsid w:val="00220469"/>
    <w:rsid w:val="002206BB"/>
    <w:rsid w:val="00221BBF"/>
    <w:rsid w:val="00221BE7"/>
    <w:rsid w:val="00222EE6"/>
    <w:rsid w:val="002233BD"/>
    <w:rsid w:val="002237AD"/>
    <w:rsid w:val="00225210"/>
    <w:rsid w:val="00226443"/>
    <w:rsid w:val="00227327"/>
    <w:rsid w:val="0023045E"/>
    <w:rsid w:val="00230B92"/>
    <w:rsid w:val="00232657"/>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C4B"/>
    <w:rsid w:val="00253385"/>
    <w:rsid w:val="00255729"/>
    <w:rsid w:val="00255C28"/>
    <w:rsid w:val="002576E1"/>
    <w:rsid w:val="00257EA2"/>
    <w:rsid w:val="00260902"/>
    <w:rsid w:val="00261AD6"/>
    <w:rsid w:val="00262144"/>
    <w:rsid w:val="00263EA0"/>
    <w:rsid w:val="00264052"/>
    <w:rsid w:val="00270FAA"/>
    <w:rsid w:val="00272360"/>
    <w:rsid w:val="00272C02"/>
    <w:rsid w:val="00273040"/>
    <w:rsid w:val="002759C2"/>
    <w:rsid w:val="002759F9"/>
    <w:rsid w:val="00275FC6"/>
    <w:rsid w:val="0027645E"/>
    <w:rsid w:val="002775DB"/>
    <w:rsid w:val="00280410"/>
    <w:rsid w:val="002804B7"/>
    <w:rsid w:val="00283FD3"/>
    <w:rsid w:val="00284242"/>
    <w:rsid w:val="00285051"/>
    <w:rsid w:val="002868C1"/>
    <w:rsid w:val="002873EB"/>
    <w:rsid w:val="00287B2E"/>
    <w:rsid w:val="00290074"/>
    <w:rsid w:val="00292522"/>
    <w:rsid w:val="00293294"/>
    <w:rsid w:val="0029558A"/>
    <w:rsid w:val="00296739"/>
    <w:rsid w:val="00297AEB"/>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918"/>
    <w:rsid w:val="002E1A77"/>
    <w:rsid w:val="002E21EC"/>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599"/>
    <w:rsid w:val="003006E9"/>
    <w:rsid w:val="003021F0"/>
    <w:rsid w:val="00303B18"/>
    <w:rsid w:val="003045C6"/>
    <w:rsid w:val="00305120"/>
    <w:rsid w:val="00305A8B"/>
    <w:rsid w:val="0030657E"/>
    <w:rsid w:val="00307562"/>
    <w:rsid w:val="00307DAD"/>
    <w:rsid w:val="00310DAE"/>
    <w:rsid w:val="00311B73"/>
    <w:rsid w:val="00311D2A"/>
    <w:rsid w:val="003129B7"/>
    <w:rsid w:val="0031319D"/>
    <w:rsid w:val="00313885"/>
    <w:rsid w:val="00313E56"/>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21C6"/>
    <w:rsid w:val="00332253"/>
    <w:rsid w:val="00332561"/>
    <w:rsid w:val="0033342B"/>
    <w:rsid w:val="003347CF"/>
    <w:rsid w:val="00334EF8"/>
    <w:rsid w:val="00337A3B"/>
    <w:rsid w:val="00337DA8"/>
    <w:rsid w:val="00343BBC"/>
    <w:rsid w:val="00343E60"/>
    <w:rsid w:val="003513C5"/>
    <w:rsid w:val="0035379F"/>
    <w:rsid w:val="00353B22"/>
    <w:rsid w:val="00354CFD"/>
    <w:rsid w:val="003567D1"/>
    <w:rsid w:val="0035681E"/>
    <w:rsid w:val="003610B2"/>
    <w:rsid w:val="0036437E"/>
    <w:rsid w:val="0036540C"/>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6852"/>
    <w:rsid w:val="00396D17"/>
    <w:rsid w:val="00397656"/>
    <w:rsid w:val="00397A85"/>
    <w:rsid w:val="003A4984"/>
    <w:rsid w:val="003A4C05"/>
    <w:rsid w:val="003A517F"/>
    <w:rsid w:val="003A6695"/>
    <w:rsid w:val="003A6721"/>
    <w:rsid w:val="003A6BC4"/>
    <w:rsid w:val="003A6E89"/>
    <w:rsid w:val="003B103E"/>
    <w:rsid w:val="003B1FC0"/>
    <w:rsid w:val="003B4902"/>
    <w:rsid w:val="003B5830"/>
    <w:rsid w:val="003B5EAA"/>
    <w:rsid w:val="003B68EE"/>
    <w:rsid w:val="003C095D"/>
    <w:rsid w:val="003C1985"/>
    <w:rsid w:val="003C2353"/>
    <w:rsid w:val="003C4B99"/>
    <w:rsid w:val="003C4E6E"/>
    <w:rsid w:val="003C5B48"/>
    <w:rsid w:val="003C5F03"/>
    <w:rsid w:val="003C7A7E"/>
    <w:rsid w:val="003D0350"/>
    <w:rsid w:val="003D06BD"/>
    <w:rsid w:val="003D0BB2"/>
    <w:rsid w:val="003D1308"/>
    <w:rsid w:val="003D13C9"/>
    <w:rsid w:val="003D18B4"/>
    <w:rsid w:val="003D3958"/>
    <w:rsid w:val="003D3FB1"/>
    <w:rsid w:val="003D51F9"/>
    <w:rsid w:val="003D6D40"/>
    <w:rsid w:val="003D7757"/>
    <w:rsid w:val="003D7A07"/>
    <w:rsid w:val="003E1DC1"/>
    <w:rsid w:val="003E1E29"/>
    <w:rsid w:val="003E4255"/>
    <w:rsid w:val="003E42EA"/>
    <w:rsid w:val="003E59E1"/>
    <w:rsid w:val="003E5D62"/>
    <w:rsid w:val="003E6D12"/>
    <w:rsid w:val="003E7630"/>
    <w:rsid w:val="003F03BE"/>
    <w:rsid w:val="003F07B2"/>
    <w:rsid w:val="003F3EDB"/>
    <w:rsid w:val="003F44DC"/>
    <w:rsid w:val="003F6500"/>
    <w:rsid w:val="003F661E"/>
    <w:rsid w:val="003F7343"/>
    <w:rsid w:val="0040017E"/>
    <w:rsid w:val="0040073D"/>
    <w:rsid w:val="004013CC"/>
    <w:rsid w:val="00401C7A"/>
    <w:rsid w:val="00402B25"/>
    <w:rsid w:val="004038DD"/>
    <w:rsid w:val="004054A0"/>
    <w:rsid w:val="004070FF"/>
    <w:rsid w:val="0041029C"/>
    <w:rsid w:val="00410760"/>
    <w:rsid w:val="00412B7F"/>
    <w:rsid w:val="004133A0"/>
    <w:rsid w:val="00413991"/>
    <w:rsid w:val="00413B14"/>
    <w:rsid w:val="00413C3E"/>
    <w:rsid w:val="00413C9D"/>
    <w:rsid w:val="00413F8C"/>
    <w:rsid w:val="00415B0F"/>
    <w:rsid w:val="00415BF6"/>
    <w:rsid w:val="004160C2"/>
    <w:rsid w:val="00416ADB"/>
    <w:rsid w:val="00416FF5"/>
    <w:rsid w:val="00417006"/>
    <w:rsid w:val="004222BF"/>
    <w:rsid w:val="00423393"/>
    <w:rsid w:val="00423A12"/>
    <w:rsid w:val="00424B1C"/>
    <w:rsid w:val="00426A7D"/>
    <w:rsid w:val="00427171"/>
    <w:rsid w:val="004272A1"/>
    <w:rsid w:val="004276BA"/>
    <w:rsid w:val="00427C92"/>
    <w:rsid w:val="0043062F"/>
    <w:rsid w:val="0043099E"/>
    <w:rsid w:val="0043213A"/>
    <w:rsid w:val="004323F4"/>
    <w:rsid w:val="00441C52"/>
    <w:rsid w:val="0044356E"/>
    <w:rsid w:val="0044371A"/>
    <w:rsid w:val="00445DA7"/>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5534"/>
    <w:rsid w:val="004673CB"/>
    <w:rsid w:val="004675BC"/>
    <w:rsid w:val="0047032F"/>
    <w:rsid w:val="004706B0"/>
    <w:rsid w:val="00471560"/>
    <w:rsid w:val="00471797"/>
    <w:rsid w:val="00472C24"/>
    <w:rsid w:val="0047367D"/>
    <w:rsid w:val="00474B6B"/>
    <w:rsid w:val="004758D9"/>
    <w:rsid w:val="00477D6A"/>
    <w:rsid w:val="004802BF"/>
    <w:rsid w:val="0048137E"/>
    <w:rsid w:val="00481C33"/>
    <w:rsid w:val="00481F3E"/>
    <w:rsid w:val="00482D4D"/>
    <w:rsid w:val="0048341C"/>
    <w:rsid w:val="00483C03"/>
    <w:rsid w:val="00487EAB"/>
    <w:rsid w:val="00490AC7"/>
    <w:rsid w:val="00490EE9"/>
    <w:rsid w:val="004917DB"/>
    <w:rsid w:val="00491DDE"/>
    <w:rsid w:val="0049240E"/>
    <w:rsid w:val="00492B34"/>
    <w:rsid w:val="00492B46"/>
    <w:rsid w:val="00493F99"/>
    <w:rsid w:val="0049547E"/>
    <w:rsid w:val="00495AF4"/>
    <w:rsid w:val="00495B25"/>
    <w:rsid w:val="0049678F"/>
    <w:rsid w:val="004978AD"/>
    <w:rsid w:val="004A10CB"/>
    <w:rsid w:val="004A172E"/>
    <w:rsid w:val="004A27A0"/>
    <w:rsid w:val="004A3779"/>
    <w:rsid w:val="004A472B"/>
    <w:rsid w:val="004A4845"/>
    <w:rsid w:val="004A4AA8"/>
    <w:rsid w:val="004A4F60"/>
    <w:rsid w:val="004A6CCA"/>
    <w:rsid w:val="004A7519"/>
    <w:rsid w:val="004B128B"/>
    <w:rsid w:val="004B1C04"/>
    <w:rsid w:val="004B31DF"/>
    <w:rsid w:val="004B3FFA"/>
    <w:rsid w:val="004B493B"/>
    <w:rsid w:val="004B4B2E"/>
    <w:rsid w:val="004B4D42"/>
    <w:rsid w:val="004B4EAE"/>
    <w:rsid w:val="004B6032"/>
    <w:rsid w:val="004B690E"/>
    <w:rsid w:val="004C18EC"/>
    <w:rsid w:val="004C22B7"/>
    <w:rsid w:val="004C36CC"/>
    <w:rsid w:val="004C3B09"/>
    <w:rsid w:val="004C4407"/>
    <w:rsid w:val="004C6576"/>
    <w:rsid w:val="004D186C"/>
    <w:rsid w:val="004D18DE"/>
    <w:rsid w:val="004D4678"/>
    <w:rsid w:val="004D651F"/>
    <w:rsid w:val="004D66A9"/>
    <w:rsid w:val="004D70F3"/>
    <w:rsid w:val="004E0C04"/>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10B2"/>
    <w:rsid w:val="00503C27"/>
    <w:rsid w:val="00504A51"/>
    <w:rsid w:val="00505C61"/>
    <w:rsid w:val="00505D0B"/>
    <w:rsid w:val="0050651D"/>
    <w:rsid w:val="00506E0D"/>
    <w:rsid w:val="00507351"/>
    <w:rsid w:val="00510ED0"/>
    <w:rsid w:val="0051120D"/>
    <w:rsid w:val="00512391"/>
    <w:rsid w:val="005147A9"/>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E29"/>
    <w:rsid w:val="00524FBA"/>
    <w:rsid w:val="00526711"/>
    <w:rsid w:val="00527872"/>
    <w:rsid w:val="00530344"/>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3F75"/>
    <w:rsid w:val="00566BD2"/>
    <w:rsid w:val="0056728E"/>
    <w:rsid w:val="005677EE"/>
    <w:rsid w:val="00570CA9"/>
    <w:rsid w:val="005713E4"/>
    <w:rsid w:val="00572D3B"/>
    <w:rsid w:val="0057407F"/>
    <w:rsid w:val="0057426A"/>
    <w:rsid w:val="005760B2"/>
    <w:rsid w:val="00576549"/>
    <w:rsid w:val="00576910"/>
    <w:rsid w:val="00576CC5"/>
    <w:rsid w:val="00580648"/>
    <w:rsid w:val="0058272A"/>
    <w:rsid w:val="005831F7"/>
    <w:rsid w:val="005839AD"/>
    <w:rsid w:val="00583CE2"/>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502E"/>
    <w:rsid w:val="005D506C"/>
    <w:rsid w:val="005D5489"/>
    <w:rsid w:val="005D6DF5"/>
    <w:rsid w:val="005D7864"/>
    <w:rsid w:val="005D7892"/>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8F5"/>
    <w:rsid w:val="005F4BFF"/>
    <w:rsid w:val="005F76BC"/>
    <w:rsid w:val="005F7988"/>
    <w:rsid w:val="00601B60"/>
    <w:rsid w:val="00602FD3"/>
    <w:rsid w:val="0060349D"/>
    <w:rsid w:val="00603EAD"/>
    <w:rsid w:val="006055D1"/>
    <w:rsid w:val="006109B0"/>
    <w:rsid w:val="006133B0"/>
    <w:rsid w:val="00613478"/>
    <w:rsid w:val="006146C7"/>
    <w:rsid w:val="00614718"/>
    <w:rsid w:val="0061491B"/>
    <w:rsid w:val="00614B22"/>
    <w:rsid w:val="0061518E"/>
    <w:rsid w:val="00615A42"/>
    <w:rsid w:val="00615DF5"/>
    <w:rsid w:val="00617838"/>
    <w:rsid w:val="00620868"/>
    <w:rsid w:val="00622451"/>
    <w:rsid w:val="006257D7"/>
    <w:rsid w:val="00625961"/>
    <w:rsid w:val="006261C8"/>
    <w:rsid w:val="00626715"/>
    <w:rsid w:val="00626D38"/>
    <w:rsid w:val="00627002"/>
    <w:rsid w:val="0062706D"/>
    <w:rsid w:val="0063001B"/>
    <w:rsid w:val="0063003C"/>
    <w:rsid w:val="006303F5"/>
    <w:rsid w:val="00634DEC"/>
    <w:rsid w:val="00634EAC"/>
    <w:rsid w:val="00637CEE"/>
    <w:rsid w:val="00640C30"/>
    <w:rsid w:val="0064121D"/>
    <w:rsid w:val="0064335E"/>
    <w:rsid w:val="00643497"/>
    <w:rsid w:val="00644004"/>
    <w:rsid w:val="006447FE"/>
    <w:rsid w:val="00644B6F"/>
    <w:rsid w:val="00645324"/>
    <w:rsid w:val="0064554B"/>
    <w:rsid w:val="00645855"/>
    <w:rsid w:val="00646379"/>
    <w:rsid w:val="00650842"/>
    <w:rsid w:val="006542BD"/>
    <w:rsid w:val="0065628B"/>
    <w:rsid w:val="006563B9"/>
    <w:rsid w:val="00657132"/>
    <w:rsid w:val="00661213"/>
    <w:rsid w:val="0066182A"/>
    <w:rsid w:val="0066434E"/>
    <w:rsid w:val="00664C28"/>
    <w:rsid w:val="00665C6F"/>
    <w:rsid w:val="00666F2B"/>
    <w:rsid w:val="00670FDD"/>
    <w:rsid w:val="00671746"/>
    <w:rsid w:val="00672474"/>
    <w:rsid w:val="00672615"/>
    <w:rsid w:val="00672944"/>
    <w:rsid w:val="006735A4"/>
    <w:rsid w:val="00673785"/>
    <w:rsid w:val="00673CBB"/>
    <w:rsid w:val="00673D95"/>
    <w:rsid w:val="0067490C"/>
    <w:rsid w:val="0067493B"/>
    <w:rsid w:val="00674A60"/>
    <w:rsid w:val="00675B28"/>
    <w:rsid w:val="00677A0E"/>
    <w:rsid w:val="00677A42"/>
    <w:rsid w:val="00680D8E"/>
    <w:rsid w:val="006820F9"/>
    <w:rsid w:val="00684510"/>
    <w:rsid w:val="006916B3"/>
    <w:rsid w:val="00691A8F"/>
    <w:rsid w:val="00692950"/>
    <w:rsid w:val="00694090"/>
    <w:rsid w:val="00694372"/>
    <w:rsid w:val="00695099"/>
    <w:rsid w:val="006966AC"/>
    <w:rsid w:val="006A1A76"/>
    <w:rsid w:val="006A1B59"/>
    <w:rsid w:val="006A26A4"/>
    <w:rsid w:val="006A30D8"/>
    <w:rsid w:val="006A5FFC"/>
    <w:rsid w:val="006A6A5F"/>
    <w:rsid w:val="006A72F3"/>
    <w:rsid w:val="006A76CB"/>
    <w:rsid w:val="006B0CB3"/>
    <w:rsid w:val="006B126B"/>
    <w:rsid w:val="006B3157"/>
    <w:rsid w:val="006B3D39"/>
    <w:rsid w:val="006B5AE8"/>
    <w:rsid w:val="006B77A3"/>
    <w:rsid w:val="006B7F84"/>
    <w:rsid w:val="006C109F"/>
    <w:rsid w:val="006C15D8"/>
    <w:rsid w:val="006C224C"/>
    <w:rsid w:val="006C36C2"/>
    <w:rsid w:val="006C495B"/>
    <w:rsid w:val="006C5342"/>
    <w:rsid w:val="006C6535"/>
    <w:rsid w:val="006C7038"/>
    <w:rsid w:val="006C7F53"/>
    <w:rsid w:val="006D0C60"/>
    <w:rsid w:val="006D14D4"/>
    <w:rsid w:val="006D1CDF"/>
    <w:rsid w:val="006D1EBA"/>
    <w:rsid w:val="006D2349"/>
    <w:rsid w:val="006D2B9D"/>
    <w:rsid w:val="006D2D7E"/>
    <w:rsid w:val="006D444F"/>
    <w:rsid w:val="006D660C"/>
    <w:rsid w:val="006D7736"/>
    <w:rsid w:val="006D774F"/>
    <w:rsid w:val="006E14E8"/>
    <w:rsid w:val="006E1CF2"/>
    <w:rsid w:val="006E2CE5"/>
    <w:rsid w:val="006E3628"/>
    <w:rsid w:val="006E3946"/>
    <w:rsid w:val="006E3B0E"/>
    <w:rsid w:val="006E56F0"/>
    <w:rsid w:val="006E5EBC"/>
    <w:rsid w:val="006E66A0"/>
    <w:rsid w:val="006E686A"/>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5748"/>
    <w:rsid w:val="00737DB7"/>
    <w:rsid w:val="00740708"/>
    <w:rsid w:val="007432EB"/>
    <w:rsid w:val="00743A2E"/>
    <w:rsid w:val="00745E0A"/>
    <w:rsid w:val="00745F0D"/>
    <w:rsid w:val="00747188"/>
    <w:rsid w:val="00747374"/>
    <w:rsid w:val="007503D5"/>
    <w:rsid w:val="007506D3"/>
    <w:rsid w:val="00750FFB"/>
    <w:rsid w:val="00751468"/>
    <w:rsid w:val="00752BBB"/>
    <w:rsid w:val="007535D7"/>
    <w:rsid w:val="007544DD"/>
    <w:rsid w:val="007549C9"/>
    <w:rsid w:val="007574DE"/>
    <w:rsid w:val="00757A54"/>
    <w:rsid w:val="007618AA"/>
    <w:rsid w:val="0076254E"/>
    <w:rsid w:val="00762D5F"/>
    <w:rsid w:val="0076345C"/>
    <w:rsid w:val="00763BAE"/>
    <w:rsid w:val="00764672"/>
    <w:rsid w:val="00764867"/>
    <w:rsid w:val="00764BAC"/>
    <w:rsid w:val="00767D16"/>
    <w:rsid w:val="007700E4"/>
    <w:rsid w:val="007702DD"/>
    <w:rsid w:val="00770C78"/>
    <w:rsid w:val="00772454"/>
    <w:rsid w:val="00772945"/>
    <w:rsid w:val="00774C8A"/>
    <w:rsid w:val="00776019"/>
    <w:rsid w:val="00776A3C"/>
    <w:rsid w:val="007804F7"/>
    <w:rsid w:val="00781065"/>
    <w:rsid w:val="0078242C"/>
    <w:rsid w:val="007844CE"/>
    <w:rsid w:val="00784B58"/>
    <w:rsid w:val="0078561C"/>
    <w:rsid w:val="00785EE2"/>
    <w:rsid w:val="00786712"/>
    <w:rsid w:val="00786824"/>
    <w:rsid w:val="00786A88"/>
    <w:rsid w:val="00786F88"/>
    <w:rsid w:val="00790BF5"/>
    <w:rsid w:val="00791765"/>
    <w:rsid w:val="00792508"/>
    <w:rsid w:val="007931AA"/>
    <w:rsid w:val="007936C4"/>
    <w:rsid w:val="00795BBA"/>
    <w:rsid w:val="00796096"/>
    <w:rsid w:val="007A001C"/>
    <w:rsid w:val="007A013C"/>
    <w:rsid w:val="007A03A0"/>
    <w:rsid w:val="007A113B"/>
    <w:rsid w:val="007A4BE7"/>
    <w:rsid w:val="007A4FE9"/>
    <w:rsid w:val="007A5241"/>
    <w:rsid w:val="007A56DC"/>
    <w:rsid w:val="007A5D43"/>
    <w:rsid w:val="007A780D"/>
    <w:rsid w:val="007A7F75"/>
    <w:rsid w:val="007B011A"/>
    <w:rsid w:val="007B0974"/>
    <w:rsid w:val="007B1DD2"/>
    <w:rsid w:val="007B2FB4"/>
    <w:rsid w:val="007B433B"/>
    <w:rsid w:val="007B50FC"/>
    <w:rsid w:val="007B7B6F"/>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52D7"/>
    <w:rsid w:val="007E7A3F"/>
    <w:rsid w:val="007F045A"/>
    <w:rsid w:val="007F08DC"/>
    <w:rsid w:val="007F0FD7"/>
    <w:rsid w:val="007F252F"/>
    <w:rsid w:val="007F25C4"/>
    <w:rsid w:val="007F2875"/>
    <w:rsid w:val="007F39A8"/>
    <w:rsid w:val="007F7B89"/>
    <w:rsid w:val="00800395"/>
    <w:rsid w:val="00802C2D"/>
    <w:rsid w:val="008037C0"/>
    <w:rsid w:val="008038F8"/>
    <w:rsid w:val="00803E01"/>
    <w:rsid w:val="008042E0"/>
    <w:rsid w:val="00805BAC"/>
    <w:rsid w:val="00806134"/>
    <w:rsid w:val="00806BF4"/>
    <w:rsid w:val="00806F18"/>
    <w:rsid w:val="008113D2"/>
    <w:rsid w:val="00813179"/>
    <w:rsid w:val="00814DB7"/>
    <w:rsid w:val="008158AE"/>
    <w:rsid w:val="00816A30"/>
    <w:rsid w:val="00817030"/>
    <w:rsid w:val="00817773"/>
    <w:rsid w:val="00820566"/>
    <w:rsid w:val="0082057E"/>
    <w:rsid w:val="00821606"/>
    <w:rsid w:val="0082170D"/>
    <w:rsid w:val="00823ADE"/>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F13"/>
    <w:rsid w:val="00855E28"/>
    <w:rsid w:val="00856493"/>
    <w:rsid w:val="00856E9E"/>
    <w:rsid w:val="00857036"/>
    <w:rsid w:val="0085718F"/>
    <w:rsid w:val="00862C59"/>
    <w:rsid w:val="008630C3"/>
    <w:rsid w:val="00863667"/>
    <w:rsid w:val="00864F60"/>
    <w:rsid w:val="00866DCC"/>
    <w:rsid w:val="008671E0"/>
    <w:rsid w:val="00867B1F"/>
    <w:rsid w:val="00873C87"/>
    <w:rsid w:val="00875E25"/>
    <w:rsid w:val="008769BC"/>
    <w:rsid w:val="00876A65"/>
    <w:rsid w:val="00877399"/>
    <w:rsid w:val="00880B74"/>
    <w:rsid w:val="00881B16"/>
    <w:rsid w:val="00882053"/>
    <w:rsid w:val="0088228E"/>
    <w:rsid w:val="0088253D"/>
    <w:rsid w:val="00883D1C"/>
    <w:rsid w:val="00883D5F"/>
    <w:rsid w:val="00884305"/>
    <w:rsid w:val="0088521B"/>
    <w:rsid w:val="00885444"/>
    <w:rsid w:val="00885AEE"/>
    <w:rsid w:val="00885B8E"/>
    <w:rsid w:val="00885CAA"/>
    <w:rsid w:val="00886FD5"/>
    <w:rsid w:val="00887E5E"/>
    <w:rsid w:val="00894272"/>
    <w:rsid w:val="008955B9"/>
    <w:rsid w:val="008955D7"/>
    <w:rsid w:val="008957F0"/>
    <w:rsid w:val="00895875"/>
    <w:rsid w:val="008961F8"/>
    <w:rsid w:val="00896E06"/>
    <w:rsid w:val="0089762C"/>
    <w:rsid w:val="0089777A"/>
    <w:rsid w:val="008A0AE2"/>
    <w:rsid w:val="008A14D2"/>
    <w:rsid w:val="008A1A52"/>
    <w:rsid w:val="008A2E20"/>
    <w:rsid w:val="008A3CBC"/>
    <w:rsid w:val="008A441F"/>
    <w:rsid w:val="008A4556"/>
    <w:rsid w:val="008A4A63"/>
    <w:rsid w:val="008A4DF2"/>
    <w:rsid w:val="008A529F"/>
    <w:rsid w:val="008A6FCA"/>
    <w:rsid w:val="008A7515"/>
    <w:rsid w:val="008A77AE"/>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D0536"/>
    <w:rsid w:val="008D0F9B"/>
    <w:rsid w:val="008D1370"/>
    <w:rsid w:val="008D2451"/>
    <w:rsid w:val="008D281A"/>
    <w:rsid w:val="008D2E02"/>
    <w:rsid w:val="008D3068"/>
    <w:rsid w:val="008D4222"/>
    <w:rsid w:val="008D474E"/>
    <w:rsid w:val="008D5829"/>
    <w:rsid w:val="008D60BA"/>
    <w:rsid w:val="008D67A7"/>
    <w:rsid w:val="008D7953"/>
    <w:rsid w:val="008D7E7F"/>
    <w:rsid w:val="008E12A3"/>
    <w:rsid w:val="008E27A1"/>
    <w:rsid w:val="008E3D8F"/>
    <w:rsid w:val="008E52B1"/>
    <w:rsid w:val="008E5F54"/>
    <w:rsid w:val="008E6CF1"/>
    <w:rsid w:val="008F06D3"/>
    <w:rsid w:val="008F114F"/>
    <w:rsid w:val="008F23CC"/>
    <w:rsid w:val="008F44ED"/>
    <w:rsid w:val="008F4A74"/>
    <w:rsid w:val="008F4F42"/>
    <w:rsid w:val="008F576B"/>
    <w:rsid w:val="008F6316"/>
    <w:rsid w:val="008F6D84"/>
    <w:rsid w:val="008F72A2"/>
    <w:rsid w:val="0090281C"/>
    <w:rsid w:val="00903304"/>
    <w:rsid w:val="00903751"/>
    <w:rsid w:val="00903D6A"/>
    <w:rsid w:val="009075E5"/>
    <w:rsid w:val="00910D75"/>
    <w:rsid w:val="00912786"/>
    <w:rsid w:val="00912BCC"/>
    <w:rsid w:val="00912F72"/>
    <w:rsid w:val="0091309B"/>
    <w:rsid w:val="0091320B"/>
    <w:rsid w:val="00913384"/>
    <w:rsid w:val="0091396F"/>
    <w:rsid w:val="00913A0F"/>
    <w:rsid w:val="0091503C"/>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62DC"/>
    <w:rsid w:val="00937E25"/>
    <w:rsid w:val="0094022E"/>
    <w:rsid w:val="00940BDB"/>
    <w:rsid w:val="009418AD"/>
    <w:rsid w:val="0094218C"/>
    <w:rsid w:val="00943129"/>
    <w:rsid w:val="00943FCC"/>
    <w:rsid w:val="00944176"/>
    <w:rsid w:val="00946E5D"/>
    <w:rsid w:val="00947840"/>
    <w:rsid w:val="00950CC9"/>
    <w:rsid w:val="0095409B"/>
    <w:rsid w:val="00954464"/>
    <w:rsid w:val="009549F5"/>
    <w:rsid w:val="0095514D"/>
    <w:rsid w:val="00955B1B"/>
    <w:rsid w:val="00955B7B"/>
    <w:rsid w:val="0095639D"/>
    <w:rsid w:val="009567EA"/>
    <w:rsid w:val="00957D48"/>
    <w:rsid w:val="00957FD1"/>
    <w:rsid w:val="00961D93"/>
    <w:rsid w:val="00962571"/>
    <w:rsid w:val="00963683"/>
    <w:rsid w:val="00963CC7"/>
    <w:rsid w:val="00966181"/>
    <w:rsid w:val="00966331"/>
    <w:rsid w:val="00970187"/>
    <w:rsid w:val="00974F0A"/>
    <w:rsid w:val="00974FC9"/>
    <w:rsid w:val="0098053B"/>
    <w:rsid w:val="00980830"/>
    <w:rsid w:val="009814E2"/>
    <w:rsid w:val="00983809"/>
    <w:rsid w:val="00983D11"/>
    <w:rsid w:val="0098401A"/>
    <w:rsid w:val="009847B8"/>
    <w:rsid w:val="00986560"/>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AF3"/>
    <w:rsid w:val="009D45C3"/>
    <w:rsid w:val="009D64F0"/>
    <w:rsid w:val="009D701B"/>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574"/>
    <w:rsid w:val="009F3978"/>
    <w:rsid w:val="009F3F19"/>
    <w:rsid w:val="009F4127"/>
    <w:rsid w:val="009F548D"/>
    <w:rsid w:val="009F5EC3"/>
    <w:rsid w:val="009F621A"/>
    <w:rsid w:val="009F7984"/>
    <w:rsid w:val="00A00230"/>
    <w:rsid w:val="00A0081E"/>
    <w:rsid w:val="00A00AAC"/>
    <w:rsid w:val="00A00C92"/>
    <w:rsid w:val="00A00EF0"/>
    <w:rsid w:val="00A00F7D"/>
    <w:rsid w:val="00A013DB"/>
    <w:rsid w:val="00A0189B"/>
    <w:rsid w:val="00A027B8"/>
    <w:rsid w:val="00A02B33"/>
    <w:rsid w:val="00A0306B"/>
    <w:rsid w:val="00A03216"/>
    <w:rsid w:val="00A03473"/>
    <w:rsid w:val="00A0739B"/>
    <w:rsid w:val="00A078E4"/>
    <w:rsid w:val="00A11F78"/>
    <w:rsid w:val="00A123E5"/>
    <w:rsid w:val="00A12AAD"/>
    <w:rsid w:val="00A12C61"/>
    <w:rsid w:val="00A13198"/>
    <w:rsid w:val="00A13B50"/>
    <w:rsid w:val="00A145E6"/>
    <w:rsid w:val="00A14693"/>
    <w:rsid w:val="00A155DA"/>
    <w:rsid w:val="00A1594B"/>
    <w:rsid w:val="00A15F10"/>
    <w:rsid w:val="00A16BD5"/>
    <w:rsid w:val="00A17221"/>
    <w:rsid w:val="00A17BF9"/>
    <w:rsid w:val="00A200D8"/>
    <w:rsid w:val="00A21FEB"/>
    <w:rsid w:val="00A222CA"/>
    <w:rsid w:val="00A225AD"/>
    <w:rsid w:val="00A22767"/>
    <w:rsid w:val="00A22FE8"/>
    <w:rsid w:val="00A25F37"/>
    <w:rsid w:val="00A26707"/>
    <w:rsid w:val="00A301BF"/>
    <w:rsid w:val="00A30D13"/>
    <w:rsid w:val="00A30FCA"/>
    <w:rsid w:val="00A32395"/>
    <w:rsid w:val="00A32E38"/>
    <w:rsid w:val="00A343C0"/>
    <w:rsid w:val="00A34CEE"/>
    <w:rsid w:val="00A34E6E"/>
    <w:rsid w:val="00A37698"/>
    <w:rsid w:val="00A3770D"/>
    <w:rsid w:val="00A425C5"/>
    <w:rsid w:val="00A4471C"/>
    <w:rsid w:val="00A4481F"/>
    <w:rsid w:val="00A44B4D"/>
    <w:rsid w:val="00A44D9E"/>
    <w:rsid w:val="00A45241"/>
    <w:rsid w:val="00A45FE5"/>
    <w:rsid w:val="00A47896"/>
    <w:rsid w:val="00A47D85"/>
    <w:rsid w:val="00A503FD"/>
    <w:rsid w:val="00A51448"/>
    <w:rsid w:val="00A51B48"/>
    <w:rsid w:val="00A51BB3"/>
    <w:rsid w:val="00A525B7"/>
    <w:rsid w:val="00A53D72"/>
    <w:rsid w:val="00A55FE3"/>
    <w:rsid w:val="00A56D2F"/>
    <w:rsid w:val="00A57A15"/>
    <w:rsid w:val="00A60A8B"/>
    <w:rsid w:val="00A6183A"/>
    <w:rsid w:val="00A62EE8"/>
    <w:rsid w:val="00A63096"/>
    <w:rsid w:val="00A640E9"/>
    <w:rsid w:val="00A6468B"/>
    <w:rsid w:val="00A64B82"/>
    <w:rsid w:val="00A65988"/>
    <w:rsid w:val="00A66997"/>
    <w:rsid w:val="00A71722"/>
    <w:rsid w:val="00A72D56"/>
    <w:rsid w:val="00A74C91"/>
    <w:rsid w:val="00A750B4"/>
    <w:rsid w:val="00A7633F"/>
    <w:rsid w:val="00A7636C"/>
    <w:rsid w:val="00A76768"/>
    <w:rsid w:val="00A773D3"/>
    <w:rsid w:val="00A77FD8"/>
    <w:rsid w:val="00A8044B"/>
    <w:rsid w:val="00A84436"/>
    <w:rsid w:val="00A8514F"/>
    <w:rsid w:val="00A864C6"/>
    <w:rsid w:val="00A933E7"/>
    <w:rsid w:val="00A94BB1"/>
    <w:rsid w:val="00A96633"/>
    <w:rsid w:val="00AA0795"/>
    <w:rsid w:val="00AA0E62"/>
    <w:rsid w:val="00AA11DC"/>
    <w:rsid w:val="00AA170A"/>
    <w:rsid w:val="00AA478A"/>
    <w:rsid w:val="00AA4A75"/>
    <w:rsid w:val="00AA61F5"/>
    <w:rsid w:val="00AA683A"/>
    <w:rsid w:val="00AB0058"/>
    <w:rsid w:val="00AB119F"/>
    <w:rsid w:val="00AB41E7"/>
    <w:rsid w:val="00AB5F2A"/>
    <w:rsid w:val="00AB63C6"/>
    <w:rsid w:val="00AB7108"/>
    <w:rsid w:val="00AB7679"/>
    <w:rsid w:val="00AB795E"/>
    <w:rsid w:val="00AB7BFB"/>
    <w:rsid w:val="00AC003C"/>
    <w:rsid w:val="00AC10D4"/>
    <w:rsid w:val="00AC10FA"/>
    <w:rsid w:val="00AC17E2"/>
    <w:rsid w:val="00AC2497"/>
    <w:rsid w:val="00AC68DD"/>
    <w:rsid w:val="00AD0605"/>
    <w:rsid w:val="00AD1F7D"/>
    <w:rsid w:val="00AD204E"/>
    <w:rsid w:val="00AD2096"/>
    <w:rsid w:val="00AD25DA"/>
    <w:rsid w:val="00AD4211"/>
    <w:rsid w:val="00AD434E"/>
    <w:rsid w:val="00AD5F3D"/>
    <w:rsid w:val="00AD6A37"/>
    <w:rsid w:val="00AD6F8D"/>
    <w:rsid w:val="00AD7E0B"/>
    <w:rsid w:val="00AE0EBC"/>
    <w:rsid w:val="00AE1201"/>
    <w:rsid w:val="00AE1246"/>
    <w:rsid w:val="00AE150B"/>
    <w:rsid w:val="00AE26E4"/>
    <w:rsid w:val="00AE27AB"/>
    <w:rsid w:val="00AE28A8"/>
    <w:rsid w:val="00AE2EA2"/>
    <w:rsid w:val="00AE4EEB"/>
    <w:rsid w:val="00AF0F0E"/>
    <w:rsid w:val="00AF1063"/>
    <w:rsid w:val="00AF1DBF"/>
    <w:rsid w:val="00AF300E"/>
    <w:rsid w:val="00AF37CA"/>
    <w:rsid w:val="00AF75E2"/>
    <w:rsid w:val="00AF78B6"/>
    <w:rsid w:val="00B005EB"/>
    <w:rsid w:val="00B013DC"/>
    <w:rsid w:val="00B01864"/>
    <w:rsid w:val="00B02FF1"/>
    <w:rsid w:val="00B031A9"/>
    <w:rsid w:val="00B033E6"/>
    <w:rsid w:val="00B04ADC"/>
    <w:rsid w:val="00B04BEE"/>
    <w:rsid w:val="00B04EB7"/>
    <w:rsid w:val="00B05C27"/>
    <w:rsid w:val="00B060EF"/>
    <w:rsid w:val="00B06479"/>
    <w:rsid w:val="00B07606"/>
    <w:rsid w:val="00B07952"/>
    <w:rsid w:val="00B07BFC"/>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4A38"/>
    <w:rsid w:val="00B26B74"/>
    <w:rsid w:val="00B27A7E"/>
    <w:rsid w:val="00B27FDA"/>
    <w:rsid w:val="00B31CD2"/>
    <w:rsid w:val="00B33236"/>
    <w:rsid w:val="00B33A7F"/>
    <w:rsid w:val="00B33D52"/>
    <w:rsid w:val="00B33FDB"/>
    <w:rsid w:val="00B3560F"/>
    <w:rsid w:val="00B3650A"/>
    <w:rsid w:val="00B3655B"/>
    <w:rsid w:val="00B37608"/>
    <w:rsid w:val="00B37C73"/>
    <w:rsid w:val="00B406B8"/>
    <w:rsid w:val="00B4088F"/>
    <w:rsid w:val="00B40B34"/>
    <w:rsid w:val="00B417B3"/>
    <w:rsid w:val="00B440F2"/>
    <w:rsid w:val="00B45222"/>
    <w:rsid w:val="00B4538A"/>
    <w:rsid w:val="00B46747"/>
    <w:rsid w:val="00B474B4"/>
    <w:rsid w:val="00B47537"/>
    <w:rsid w:val="00B47772"/>
    <w:rsid w:val="00B521CE"/>
    <w:rsid w:val="00B5255A"/>
    <w:rsid w:val="00B5259F"/>
    <w:rsid w:val="00B52AB7"/>
    <w:rsid w:val="00B52FFA"/>
    <w:rsid w:val="00B533EC"/>
    <w:rsid w:val="00B537F6"/>
    <w:rsid w:val="00B53E82"/>
    <w:rsid w:val="00B543CE"/>
    <w:rsid w:val="00B545FC"/>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A72"/>
    <w:rsid w:val="00B81C96"/>
    <w:rsid w:val="00B81EDB"/>
    <w:rsid w:val="00B8450D"/>
    <w:rsid w:val="00B846F9"/>
    <w:rsid w:val="00B8727A"/>
    <w:rsid w:val="00B87674"/>
    <w:rsid w:val="00B877D4"/>
    <w:rsid w:val="00B87E28"/>
    <w:rsid w:val="00B87F4D"/>
    <w:rsid w:val="00B90729"/>
    <w:rsid w:val="00B90852"/>
    <w:rsid w:val="00B90BD8"/>
    <w:rsid w:val="00B91121"/>
    <w:rsid w:val="00B91384"/>
    <w:rsid w:val="00B913C8"/>
    <w:rsid w:val="00B92B1C"/>
    <w:rsid w:val="00B96994"/>
    <w:rsid w:val="00B96DBB"/>
    <w:rsid w:val="00B97EB4"/>
    <w:rsid w:val="00BA037B"/>
    <w:rsid w:val="00BA1246"/>
    <w:rsid w:val="00BA2815"/>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C125F"/>
    <w:rsid w:val="00BC2F66"/>
    <w:rsid w:val="00BC381B"/>
    <w:rsid w:val="00BC47CE"/>
    <w:rsid w:val="00BC501F"/>
    <w:rsid w:val="00BC516F"/>
    <w:rsid w:val="00BC5939"/>
    <w:rsid w:val="00BC7859"/>
    <w:rsid w:val="00BD05DD"/>
    <w:rsid w:val="00BD0639"/>
    <w:rsid w:val="00BD1003"/>
    <w:rsid w:val="00BD26F4"/>
    <w:rsid w:val="00BD4245"/>
    <w:rsid w:val="00BD479C"/>
    <w:rsid w:val="00BD51A1"/>
    <w:rsid w:val="00BD589A"/>
    <w:rsid w:val="00BD680E"/>
    <w:rsid w:val="00BE0AA5"/>
    <w:rsid w:val="00BE0B40"/>
    <w:rsid w:val="00BE1D62"/>
    <w:rsid w:val="00BE252C"/>
    <w:rsid w:val="00BE2C0D"/>
    <w:rsid w:val="00BE30C8"/>
    <w:rsid w:val="00BE35AA"/>
    <w:rsid w:val="00BE3E83"/>
    <w:rsid w:val="00BE6B0C"/>
    <w:rsid w:val="00BF00D2"/>
    <w:rsid w:val="00BF105B"/>
    <w:rsid w:val="00BF2383"/>
    <w:rsid w:val="00BF63B9"/>
    <w:rsid w:val="00BF6F19"/>
    <w:rsid w:val="00BF77F9"/>
    <w:rsid w:val="00C00527"/>
    <w:rsid w:val="00C0193A"/>
    <w:rsid w:val="00C01DA6"/>
    <w:rsid w:val="00C02515"/>
    <w:rsid w:val="00C02970"/>
    <w:rsid w:val="00C02E33"/>
    <w:rsid w:val="00C0312B"/>
    <w:rsid w:val="00C0405C"/>
    <w:rsid w:val="00C041E4"/>
    <w:rsid w:val="00C04D04"/>
    <w:rsid w:val="00C051C9"/>
    <w:rsid w:val="00C0593D"/>
    <w:rsid w:val="00C06527"/>
    <w:rsid w:val="00C10105"/>
    <w:rsid w:val="00C1091A"/>
    <w:rsid w:val="00C10B42"/>
    <w:rsid w:val="00C10DB3"/>
    <w:rsid w:val="00C113CF"/>
    <w:rsid w:val="00C114CC"/>
    <w:rsid w:val="00C126D8"/>
    <w:rsid w:val="00C12A60"/>
    <w:rsid w:val="00C13256"/>
    <w:rsid w:val="00C13CDF"/>
    <w:rsid w:val="00C1437F"/>
    <w:rsid w:val="00C14DF5"/>
    <w:rsid w:val="00C151B7"/>
    <w:rsid w:val="00C167D7"/>
    <w:rsid w:val="00C173F0"/>
    <w:rsid w:val="00C176E7"/>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7248"/>
    <w:rsid w:val="00C37374"/>
    <w:rsid w:val="00C37C00"/>
    <w:rsid w:val="00C40041"/>
    <w:rsid w:val="00C40C4C"/>
    <w:rsid w:val="00C45194"/>
    <w:rsid w:val="00C475C4"/>
    <w:rsid w:val="00C5004A"/>
    <w:rsid w:val="00C5145B"/>
    <w:rsid w:val="00C51EAC"/>
    <w:rsid w:val="00C55E7C"/>
    <w:rsid w:val="00C5700D"/>
    <w:rsid w:val="00C57818"/>
    <w:rsid w:val="00C61491"/>
    <w:rsid w:val="00C62DA4"/>
    <w:rsid w:val="00C63078"/>
    <w:rsid w:val="00C6315E"/>
    <w:rsid w:val="00C6494B"/>
    <w:rsid w:val="00C64FBE"/>
    <w:rsid w:val="00C664FD"/>
    <w:rsid w:val="00C67E6F"/>
    <w:rsid w:val="00C70432"/>
    <w:rsid w:val="00C70C1E"/>
    <w:rsid w:val="00C70C67"/>
    <w:rsid w:val="00C70CA1"/>
    <w:rsid w:val="00C7119D"/>
    <w:rsid w:val="00C73BD9"/>
    <w:rsid w:val="00C73D44"/>
    <w:rsid w:val="00C741AD"/>
    <w:rsid w:val="00C76589"/>
    <w:rsid w:val="00C80829"/>
    <w:rsid w:val="00C80B12"/>
    <w:rsid w:val="00C81858"/>
    <w:rsid w:val="00C835F3"/>
    <w:rsid w:val="00C85343"/>
    <w:rsid w:val="00C85447"/>
    <w:rsid w:val="00C86E51"/>
    <w:rsid w:val="00C874AE"/>
    <w:rsid w:val="00C911CD"/>
    <w:rsid w:val="00C916FC"/>
    <w:rsid w:val="00C92145"/>
    <w:rsid w:val="00C93066"/>
    <w:rsid w:val="00C9471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B73B8"/>
    <w:rsid w:val="00CC0643"/>
    <w:rsid w:val="00CC45E0"/>
    <w:rsid w:val="00CC4C92"/>
    <w:rsid w:val="00CC6EEA"/>
    <w:rsid w:val="00CC756A"/>
    <w:rsid w:val="00CD0B08"/>
    <w:rsid w:val="00CD102D"/>
    <w:rsid w:val="00CD22CA"/>
    <w:rsid w:val="00CD2FD3"/>
    <w:rsid w:val="00CD330F"/>
    <w:rsid w:val="00CD40AA"/>
    <w:rsid w:val="00CD45EF"/>
    <w:rsid w:val="00CD48C6"/>
    <w:rsid w:val="00CD68E8"/>
    <w:rsid w:val="00CE0656"/>
    <w:rsid w:val="00CE0BFC"/>
    <w:rsid w:val="00CE1683"/>
    <w:rsid w:val="00CE1700"/>
    <w:rsid w:val="00CE3222"/>
    <w:rsid w:val="00CE4CE0"/>
    <w:rsid w:val="00CE5E2C"/>
    <w:rsid w:val="00CE68A7"/>
    <w:rsid w:val="00CE6E5D"/>
    <w:rsid w:val="00CE78FD"/>
    <w:rsid w:val="00CF0770"/>
    <w:rsid w:val="00CF0D14"/>
    <w:rsid w:val="00CF2BCE"/>
    <w:rsid w:val="00CF2C5F"/>
    <w:rsid w:val="00CF369D"/>
    <w:rsid w:val="00CF58FD"/>
    <w:rsid w:val="00CF7CD9"/>
    <w:rsid w:val="00D0003C"/>
    <w:rsid w:val="00D0093C"/>
    <w:rsid w:val="00D02223"/>
    <w:rsid w:val="00D02EFC"/>
    <w:rsid w:val="00D03C4C"/>
    <w:rsid w:val="00D03DC6"/>
    <w:rsid w:val="00D047A9"/>
    <w:rsid w:val="00D04FD8"/>
    <w:rsid w:val="00D05352"/>
    <w:rsid w:val="00D054A9"/>
    <w:rsid w:val="00D06BD2"/>
    <w:rsid w:val="00D07F4C"/>
    <w:rsid w:val="00D10228"/>
    <w:rsid w:val="00D12276"/>
    <w:rsid w:val="00D131D4"/>
    <w:rsid w:val="00D13C36"/>
    <w:rsid w:val="00D144EC"/>
    <w:rsid w:val="00D1575A"/>
    <w:rsid w:val="00D15A41"/>
    <w:rsid w:val="00D2058C"/>
    <w:rsid w:val="00D2278B"/>
    <w:rsid w:val="00D22ED7"/>
    <w:rsid w:val="00D23170"/>
    <w:rsid w:val="00D2361C"/>
    <w:rsid w:val="00D24DB7"/>
    <w:rsid w:val="00D25BFC"/>
    <w:rsid w:val="00D27479"/>
    <w:rsid w:val="00D30033"/>
    <w:rsid w:val="00D310C4"/>
    <w:rsid w:val="00D32E23"/>
    <w:rsid w:val="00D333A2"/>
    <w:rsid w:val="00D33DB3"/>
    <w:rsid w:val="00D34A49"/>
    <w:rsid w:val="00D35758"/>
    <w:rsid w:val="00D35E18"/>
    <w:rsid w:val="00D43FA2"/>
    <w:rsid w:val="00D45D05"/>
    <w:rsid w:val="00D47E9C"/>
    <w:rsid w:val="00D50AFD"/>
    <w:rsid w:val="00D5150E"/>
    <w:rsid w:val="00D5176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041D"/>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3BDA"/>
    <w:rsid w:val="00D83C8A"/>
    <w:rsid w:val="00D84890"/>
    <w:rsid w:val="00D84896"/>
    <w:rsid w:val="00D859FD"/>
    <w:rsid w:val="00D866F9"/>
    <w:rsid w:val="00D86A91"/>
    <w:rsid w:val="00D87197"/>
    <w:rsid w:val="00D87AB4"/>
    <w:rsid w:val="00D916A6"/>
    <w:rsid w:val="00D92AD9"/>
    <w:rsid w:val="00D92E13"/>
    <w:rsid w:val="00D93B83"/>
    <w:rsid w:val="00D949C3"/>
    <w:rsid w:val="00D94E18"/>
    <w:rsid w:val="00D94EBE"/>
    <w:rsid w:val="00D95FEB"/>
    <w:rsid w:val="00D96173"/>
    <w:rsid w:val="00D97241"/>
    <w:rsid w:val="00D9739B"/>
    <w:rsid w:val="00D9792F"/>
    <w:rsid w:val="00D97CF8"/>
    <w:rsid w:val="00D97D79"/>
    <w:rsid w:val="00DA0489"/>
    <w:rsid w:val="00DA0894"/>
    <w:rsid w:val="00DA112D"/>
    <w:rsid w:val="00DA19FE"/>
    <w:rsid w:val="00DA3B45"/>
    <w:rsid w:val="00DA4933"/>
    <w:rsid w:val="00DA4B0E"/>
    <w:rsid w:val="00DB08C9"/>
    <w:rsid w:val="00DB0C3F"/>
    <w:rsid w:val="00DB1A33"/>
    <w:rsid w:val="00DB314C"/>
    <w:rsid w:val="00DB427D"/>
    <w:rsid w:val="00DB4FCB"/>
    <w:rsid w:val="00DB6CC8"/>
    <w:rsid w:val="00DB7D95"/>
    <w:rsid w:val="00DB7F6B"/>
    <w:rsid w:val="00DC022C"/>
    <w:rsid w:val="00DC03FA"/>
    <w:rsid w:val="00DC3002"/>
    <w:rsid w:val="00DC3A16"/>
    <w:rsid w:val="00DC43ED"/>
    <w:rsid w:val="00DC53EB"/>
    <w:rsid w:val="00DC71E4"/>
    <w:rsid w:val="00DC7206"/>
    <w:rsid w:val="00DC76B7"/>
    <w:rsid w:val="00DD06D7"/>
    <w:rsid w:val="00DD0CDD"/>
    <w:rsid w:val="00DD0E34"/>
    <w:rsid w:val="00DD1A39"/>
    <w:rsid w:val="00DD1C8E"/>
    <w:rsid w:val="00DD2116"/>
    <w:rsid w:val="00DD3E27"/>
    <w:rsid w:val="00DD4400"/>
    <w:rsid w:val="00DD50AE"/>
    <w:rsid w:val="00DD5338"/>
    <w:rsid w:val="00DD5A86"/>
    <w:rsid w:val="00DD5E83"/>
    <w:rsid w:val="00DD60DB"/>
    <w:rsid w:val="00DD661B"/>
    <w:rsid w:val="00DD7047"/>
    <w:rsid w:val="00DD707A"/>
    <w:rsid w:val="00DD7DE1"/>
    <w:rsid w:val="00DE03A9"/>
    <w:rsid w:val="00DE0713"/>
    <w:rsid w:val="00DE0CCB"/>
    <w:rsid w:val="00DE1704"/>
    <w:rsid w:val="00DE1D43"/>
    <w:rsid w:val="00DE31D1"/>
    <w:rsid w:val="00DE32CB"/>
    <w:rsid w:val="00DE4AB5"/>
    <w:rsid w:val="00DE626C"/>
    <w:rsid w:val="00DE7485"/>
    <w:rsid w:val="00DE7E50"/>
    <w:rsid w:val="00DF0135"/>
    <w:rsid w:val="00DF0706"/>
    <w:rsid w:val="00DF0DFE"/>
    <w:rsid w:val="00DF1522"/>
    <w:rsid w:val="00DF1BC4"/>
    <w:rsid w:val="00DF1C07"/>
    <w:rsid w:val="00DF1C59"/>
    <w:rsid w:val="00DF248D"/>
    <w:rsid w:val="00DF361F"/>
    <w:rsid w:val="00DF4089"/>
    <w:rsid w:val="00DF419D"/>
    <w:rsid w:val="00DF609E"/>
    <w:rsid w:val="00DF61C2"/>
    <w:rsid w:val="00DF68FE"/>
    <w:rsid w:val="00DF6D51"/>
    <w:rsid w:val="00DF7207"/>
    <w:rsid w:val="00DF75E2"/>
    <w:rsid w:val="00E00682"/>
    <w:rsid w:val="00E01577"/>
    <w:rsid w:val="00E01BF7"/>
    <w:rsid w:val="00E01D87"/>
    <w:rsid w:val="00E0364E"/>
    <w:rsid w:val="00E03650"/>
    <w:rsid w:val="00E0576E"/>
    <w:rsid w:val="00E05834"/>
    <w:rsid w:val="00E06267"/>
    <w:rsid w:val="00E06E37"/>
    <w:rsid w:val="00E06FDA"/>
    <w:rsid w:val="00E07F8E"/>
    <w:rsid w:val="00E12A51"/>
    <w:rsid w:val="00E12F4D"/>
    <w:rsid w:val="00E14217"/>
    <w:rsid w:val="00E14490"/>
    <w:rsid w:val="00E15DFF"/>
    <w:rsid w:val="00E15F9B"/>
    <w:rsid w:val="00E15FB3"/>
    <w:rsid w:val="00E162DF"/>
    <w:rsid w:val="00E179A6"/>
    <w:rsid w:val="00E17B15"/>
    <w:rsid w:val="00E17FA0"/>
    <w:rsid w:val="00E20747"/>
    <w:rsid w:val="00E20D69"/>
    <w:rsid w:val="00E20E24"/>
    <w:rsid w:val="00E21391"/>
    <w:rsid w:val="00E218C8"/>
    <w:rsid w:val="00E23D0C"/>
    <w:rsid w:val="00E27CC8"/>
    <w:rsid w:val="00E30932"/>
    <w:rsid w:val="00E322DE"/>
    <w:rsid w:val="00E347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F16"/>
    <w:rsid w:val="00E57098"/>
    <w:rsid w:val="00E607F9"/>
    <w:rsid w:val="00E61B67"/>
    <w:rsid w:val="00E630A3"/>
    <w:rsid w:val="00E6365C"/>
    <w:rsid w:val="00E64B54"/>
    <w:rsid w:val="00E64D43"/>
    <w:rsid w:val="00E664DA"/>
    <w:rsid w:val="00E67F00"/>
    <w:rsid w:val="00E7041D"/>
    <w:rsid w:val="00E71BF3"/>
    <w:rsid w:val="00E71E7C"/>
    <w:rsid w:val="00E73271"/>
    <w:rsid w:val="00E7344D"/>
    <w:rsid w:val="00E75199"/>
    <w:rsid w:val="00E7597D"/>
    <w:rsid w:val="00E76606"/>
    <w:rsid w:val="00E771C8"/>
    <w:rsid w:val="00E77CD5"/>
    <w:rsid w:val="00E807BE"/>
    <w:rsid w:val="00E80839"/>
    <w:rsid w:val="00E81F22"/>
    <w:rsid w:val="00E82A0B"/>
    <w:rsid w:val="00E8324E"/>
    <w:rsid w:val="00E8432B"/>
    <w:rsid w:val="00E875C6"/>
    <w:rsid w:val="00E87752"/>
    <w:rsid w:val="00E90B0C"/>
    <w:rsid w:val="00E90B22"/>
    <w:rsid w:val="00E951B9"/>
    <w:rsid w:val="00E963DD"/>
    <w:rsid w:val="00E96750"/>
    <w:rsid w:val="00EA13EC"/>
    <w:rsid w:val="00EA2742"/>
    <w:rsid w:val="00EA288F"/>
    <w:rsid w:val="00EA6079"/>
    <w:rsid w:val="00EA6E9A"/>
    <w:rsid w:val="00EA7B07"/>
    <w:rsid w:val="00EB0AA5"/>
    <w:rsid w:val="00EB0D4F"/>
    <w:rsid w:val="00EB2A47"/>
    <w:rsid w:val="00EB3A5C"/>
    <w:rsid w:val="00EB4F9E"/>
    <w:rsid w:val="00EB50B9"/>
    <w:rsid w:val="00EB720E"/>
    <w:rsid w:val="00EC0A63"/>
    <w:rsid w:val="00EC0B78"/>
    <w:rsid w:val="00EC350F"/>
    <w:rsid w:val="00EC3DF3"/>
    <w:rsid w:val="00EC44E8"/>
    <w:rsid w:val="00EC50EB"/>
    <w:rsid w:val="00EC5CB7"/>
    <w:rsid w:val="00EC5DE6"/>
    <w:rsid w:val="00ED0456"/>
    <w:rsid w:val="00ED0A75"/>
    <w:rsid w:val="00ED0F84"/>
    <w:rsid w:val="00ED2A95"/>
    <w:rsid w:val="00ED2D75"/>
    <w:rsid w:val="00ED32C7"/>
    <w:rsid w:val="00ED38E9"/>
    <w:rsid w:val="00ED4CBE"/>
    <w:rsid w:val="00ED4CC8"/>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045A"/>
    <w:rsid w:val="00EF1518"/>
    <w:rsid w:val="00EF15FB"/>
    <w:rsid w:val="00EF1C6F"/>
    <w:rsid w:val="00EF2501"/>
    <w:rsid w:val="00EF2573"/>
    <w:rsid w:val="00EF3F35"/>
    <w:rsid w:val="00EF4821"/>
    <w:rsid w:val="00EF48A6"/>
    <w:rsid w:val="00EF4D60"/>
    <w:rsid w:val="00EF5282"/>
    <w:rsid w:val="00EF5CE9"/>
    <w:rsid w:val="00EF7C1D"/>
    <w:rsid w:val="00F007DB"/>
    <w:rsid w:val="00F00868"/>
    <w:rsid w:val="00F018B4"/>
    <w:rsid w:val="00F01B04"/>
    <w:rsid w:val="00F049E4"/>
    <w:rsid w:val="00F04BDF"/>
    <w:rsid w:val="00F10209"/>
    <w:rsid w:val="00F1098D"/>
    <w:rsid w:val="00F110B7"/>
    <w:rsid w:val="00F130B9"/>
    <w:rsid w:val="00F141BE"/>
    <w:rsid w:val="00F14EC6"/>
    <w:rsid w:val="00F14FF1"/>
    <w:rsid w:val="00F16A9B"/>
    <w:rsid w:val="00F176F9"/>
    <w:rsid w:val="00F17718"/>
    <w:rsid w:val="00F17E57"/>
    <w:rsid w:val="00F2012C"/>
    <w:rsid w:val="00F20D2B"/>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3EE8"/>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7F1"/>
    <w:rsid w:val="00F71B3F"/>
    <w:rsid w:val="00F739BA"/>
    <w:rsid w:val="00F7403C"/>
    <w:rsid w:val="00F743DE"/>
    <w:rsid w:val="00F75246"/>
    <w:rsid w:val="00F7573B"/>
    <w:rsid w:val="00F801A1"/>
    <w:rsid w:val="00F8138E"/>
    <w:rsid w:val="00F813D8"/>
    <w:rsid w:val="00F81865"/>
    <w:rsid w:val="00F8225E"/>
    <w:rsid w:val="00F82286"/>
    <w:rsid w:val="00F83075"/>
    <w:rsid w:val="00F8366B"/>
    <w:rsid w:val="00F83E96"/>
    <w:rsid w:val="00F845EA"/>
    <w:rsid w:val="00F8641E"/>
    <w:rsid w:val="00F872BC"/>
    <w:rsid w:val="00F87E77"/>
    <w:rsid w:val="00F906C2"/>
    <w:rsid w:val="00F912F1"/>
    <w:rsid w:val="00F92400"/>
    <w:rsid w:val="00F93956"/>
    <w:rsid w:val="00F93E52"/>
    <w:rsid w:val="00F95649"/>
    <w:rsid w:val="00F95C4C"/>
    <w:rsid w:val="00F96FA3"/>
    <w:rsid w:val="00F97205"/>
    <w:rsid w:val="00F976A6"/>
    <w:rsid w:val="00F97945"/>
    <w:rsid w:val="00F97C67"/>
    <w:rsid w:val="00FA1970"/>
    <w:rsid w:val="00FA1DEB"/>
    <w:rsid w:val="00FA21D9"/>
    <w:rsid w:val="00FA2954"/>
    <w:rsid w:val="00FA2A6E"/>
    <w:rsid w:val="00FA5978"/>
    <w:rsid w:val="00FA6CF4"/>
    <w:rsid w:val="00FA6DB7"/>
    <w:rsid w:val="00FB0EF8"/>
    <w:rsid w:val="00FB0F6E"/>
    <w:rsid w:val="00FB1DCC"/>
    <w:rsid w:val="00FB1EEA"/>
    <w:rsid w:val="00FB3275"/>
    <w:rsid w:val="00FB3A1F"/>
    <w:rsid w:val="00FB4D22"/>
    <w:rsid w:val="00FB53CA"/>
    <w:rsid w:val="00FB541F"/>
    <w:rsid w:val="00FB57B1"/>
    <w:rsid w:val="00FB61F6"/>
    <w:rsid w:val="00FB73DD"/>
    <w:rsid w:val="00FB75E3"/>
    <w:rsid w:val="00FC016A"/>
    <w:rsid w:val="00FC0D66"/>
    <w:rsid w:val="00FC1320"/>
    <w:rsid w:val="00FC2191"/>
    <w:rsid w:val="00FC2B48"/>
    <w:rsid w:val="00FC383A"/>
    <w:rsid w:val="00FC3C6A"/>
    <w:rsid w:val="00FC49B1"/>
    <w:rsid w:val="00FC4CE7"/>
    <w:rsid w:val="00FC7811"/>
    <w:rsid w:val="00FD13E2"/>
    <w:rsid w:val="00FD17D2"/>
    <w:rsid w:val="00FD2FF7"/>
    <w:rsid w:val="00FD460C"/>
    <w:rsid w:val="00FD4733"/>
    <w:rsid w:val="00FD5B21"/>
    <w:rsid w:val="00FD5C0B"/>
    <w:rsid w:val="00FD78AA"/>
    <w:rsid w:val="00FE0EF8"/>
    <w:rsid w:val="00FE3723"/>
    <w:rsid w:val="00FF06CD"/>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252C"/>
    <w:pPr>
      <w:spacing w:after="40"/>
    </w:pPr>
  </w:style>
  <w:style w:type="paragraph" w:styleId="Titolo1">
    <w:name w:val="heading 1"/>
    <w:basedOn w:val="Normale"/>
    <w:next w:val="Normale"/>
    <w:link w:val="Titolo1Carattere"/>
    <w:qFormat/>
    <w:rsid w:val="00283FD3"/>
    <w:pPr>
      <w:keepNext/>
      <w:suppressAutoHyphens/>
      <w:spacing w:before="240" w:after="60" w:line="240" w:lineRule="auto"/>
      <w:outlineLvl w:val="0"/>
    </w:pPr>
    <w:rPr>
      <w:rFonts w:ascii="Arial" w:eastAsia="Times New Roman" w:hAnsi="Arial" w:cs="Times New Roman"/>
      <w:b/>
      <w:kern w:val="2"/>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UnresolvedMention">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semiHidden/>
    <w:unhideWhenUsed/>
    <w:rsid w:val="00ED5FD9"/>
    <w:rPr>
      <w:vertAlign w:val="superscript"/>
    </w:rPr>
  </w:style>
  <w:style w:type="paragraph" w:styleId="Rientrocorpodeltesto">
    <w:name w:val="Body Text Indent"/>
    <w:basedOn w:val="Normale"/>
    <w:link w:val="RientrocorpodeltestoCarattere"/>
    <w:uiPriority w:val="99"/>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uiPriority w:val="99"/>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iPriority w:val="99"/>
    <w:semiHidden/>
    <w:unhideWhenUsed/>
    <w:rsid w:val="00AA079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A0795"/>
    <w:rPr>
      <w:sz w:val="16"/>
      <w:szCs w:val="16"/>
    </w:rPr>
  </w:style>
  <w:style w:type="character" w:styleId="Enfasigrassetto">
    <w:name w:val="Strong"/>
    <w:basedOn w:val="Carpredefinitoparagrafo"/>
    <w:uiPriority w:val="22"/>
    <w:qFormat/>
    <w:rsid w:val="00524E29"/>
    <w:rPr>
      <w:b/>
      <w:bCs/>
    </w:rPr>
  </w:style>
  <w:style w:type="paragraph" w:customStyle="1" w:styleId="TableParagraph">
    <w:name w:val="Table Paragraph"/>
    <w:basedOn w:val="Normale"/>
    <w:uiPriority w:val="1"/>
    <w:qFormat/>
    <w:rsid w:val="00C00527"/>
    <w:pPr>
      <w:widowControl w:val="0"/>
      <w:autoSpaceDE w:val="0"/>
      <w:autoSpaceDN w:val="0"/>
      <w:spacing w:before="1" w:after="0" w:line="240" w:lineRule="auto"/>
      <w:ind w:left="107"/>
    </w:pPr>
    <w:rPr>
      <w:rFonts w:ascii="Times New Roman" w:eastAsia="Times New Roman" w:hAnsi="Times New Roman" w:cs="Times New Roman"/>
      <w:lang w:eastAsia="it-IT" w:bidi="it-IT"/>
    </w:rPr>
  </w:style>
  <w:style w:type="table" w:customStyle="1" w:styleId="TableNormal">
    <w:name w:val="Table Normal"/>
    <w:uiPriority w:val="2"/>
    <w:semiHidden/>
    <w:unhideWhenUsed/>
    <w:qFormat/>
    <w:rsid w:val="00C005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rovvr0">
    <w:name w:val="provv_r0"/>
    <w:basedOn w:val="Normale"/>
    <w:rsid w:val="005D6DF5"/>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customStyle="1" w:styleId="Titolo21">
    <w:name w:val="Titolo 21"/>
    <w:basedOn w:val="Normale"/>
    <w:uiPriority w:val="1"/>
    <w:qFormat/>
    <w:rsid w:val="008F4A74"/>
    <w:pPr>
      <w:widowControl w:val="0"/>
      <w:autoSpaceDE w:val="0"/>
      <w:autoSpaceDN w:val="0"/>
      <w:spacing w:after="0" w:line="240" w:lineRule="auto"/>
      <w:ind w:left="213"/>
      <w:outlineLvl w:val="2"/>
    </w:pPr>
    <w:rPr>
      <w:rFonts w:ascii="Times New Roman" w:eastAsia="Times New Roman" w:hAnsi="Times New Roman" w:cs="Times New Roman"/>
      <w:b/>
      <w:bCs/>
      <w:sz w:val="24"/>
      <w:szCs w:val="24"/>
    </w:rPr>
  </w:style>
  <w:style w:type="character" w:customStyle="1" w:styleId="Titolo1Carattere">
    <w:name w:val="Titolo 1 Carattere"/>
    <w:basedOn w:val="Carpredefinitoparagrafo"/>
    <w:link w:val="Titolo1"/>
    <w:rsid w:val="00283FD3"/>
    <w:rPr>
      <w:rFonts w:ascii="Arial" w:eastAsia="Times New Roman" w:hAnsi="Arial" w:cs="Times New Roman"/>
      <w:b/>
      <w:kern w:val="2"/>
      <w:sz w:val="28"/>
      <w:szCs w:val="20"/>
      <w:lang w:eastAsia="it-IT"/>
    </w:rPr>
  </w:style>
  <w:style w:type="paragraph" w:styleId="Corpotesto">
    <w:name w:val="Body Text"/>
    <w:basedOn w:val="Normale"/>
    <w:link w:val="CorpotestoCarattere"/>
    <w:uiPriority w:val="99"/>
    <w:semiHidden/>
    <w:unhideWhenUsed/>
    <w:rsid w:val="00602FD3"/>
    <w:pPr>
      <w:spacing w:after="120"/>
    </w:pPr>
  </w:style>
  <w:style w:type="character" w:customStyle="1" w:styleId="CorpotestoCarattere">
    <w:name w:val="Corpo testo Carattere"/>
    <w:basedOn w:val="Carpredefinitoparagrafo"/>
    <w:link w:val="Corpotesto"/>
    <w:uiPriority w:val="99"/>
    <w:semiHidden/>
    <w:rsid w:val="00602FD3"/>
  </w:style>
  <w:style w:type="paragraph" w:customStyle="1" w:styleId="Titolo11">
    <w:name w:val="Titolo 11"/>
    <w:basedOn w:val="Normale"/>
    <w:uiPriority w:val="1"/>
    <w:qFormat/>
    <w:rsid w:val="00602FD3"/>
    <w:pPr>
      <w:widowControl w:val="0"/>
      <w:autoSpaceDE w:val="0"/>
      <w:autoSpaceDN w:val="0"/>
      <w:spacing w:after="0" w:line="341" w:lineRule="exact"/>
      <w:ind w:left="1001" w:right="880"/>
      <w:jc w:val="center"/>
      <w:outlineLvl w:val="1"/>
    </w:pPr>
    <w:rPr>
      <w:rFonts w:ascii="Calibri" w:eastAsia="Calibri" w:hAnsi="Calibri" w:cs="Calibri"/>
      <w:sz w:val="28"/>
      <w:szCs w:val="28"/>
    </w:rPr>
  </w:style>
  <w:style w:type="paragraph" w:customStyle="1" w:styleId="Titolo22">
    <w:name w:val="Titolo 22"/>
    <w:basedOn w:val="Normale"/>
    <w:uiPriority w:val="1"/>
    <w:qFormat/>
    <w:rsid w:val="00602FD3"/>
    <w:pPr>
      <w:widowControl w:val="0"/>
      <w:autoSpaceDE w:val="0"/>
      <w:autoSpaceDN w:val="0"/>
      <w:spacing w:after="0" w:line="240" w:lineRule="auto"/>
      <w:ind w:left="213"/>
      <w:outlineLvl w:val="2"/>
    </w:pPr>
    <w:rPr>
      <w:rFonts w:ascii="Times New Roman" w:eastAsia="Times New Roman" w:hAnsi="Times New Roman" w:cs="Times New Roman"/>
      <w:b/>
      <w:bCs/>
      <w:sz w:val="24"/>
      <w:szCs w:val="24"/>
    </w:rPr>
  </w:style>
  <w:style w:type="paragraph" w:customStyle="1" w:styleId="WW-Testonormale">
    <w:name w:val="WW-Testo normale"/>
    <w:basedOn w:val="Normale"/>
    <w:uiPriority w:val="99"/>
    <w:rsid w:val="00602FD3"/>
    <w:pPr>
      <w:suppressAutoHyphens/>
      <w:spacing w:after="0" w:line="240" w:lineRule="auto"/>
    </w:pPr>
    <w:rPr>
      <w:rFonts w:ascii="Courier New" w:eastAsia="Times New Roman" w:hAnsi="Courier New" w:cs="Courier New"/>
      <w:sz w:val="20"/>
      <w:szCs w:val="20"/>
      <w:lang w:eastAsia="it-IT"/>
    </w:rPr>
  </w:style>
  <w:style w:type="paragraph" w:customStyle="1" w:styleId="Stile">
    <w:name w:val="Stile"/>
    <w:uiPriority w:val="99"/>
    <w:rsid w:val="00602FD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276908277">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20995282">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4448477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00961A-2F4A-460C-AC0A-CB15E3057900}">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5594</Characters>
  <Application>Microsoft Office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2024-11-02T11:37:00Z</dcterms:created>
  <dcterms:modified xsi:type="dcterms:W3CDTF">2024-11-02T14:05:00Z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